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8331" w14:textId="77777777" w:rsidR="0056067D" w:rsidRPr="0047567D" w:rsidRDefault="0056067D" w:rsidP="0056067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6BCDF7D" w14:textId="77777777" w:rsidR="0056067D" w:rsidRPr="0047567D" w:rsidRDefault="0056067D" w:rsidP="0056067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6D6C5CE" w14:textId="77777777" w:rsidR="0056067D" w:rsidRPr="0047567D" w:rsidRDefault="0056067D" w:rsidP="005606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7567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86F525E" w14:textId="77777777" w:rsidR="0056067D" w:rsidRPr="0047567D" w:rsidRDefault="0056067D" w:rsidP="005606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7567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ГОРОДСКОГО ПОСЕЛЕНИЯ Суходол</w:t>
      </w:r>
    </w:p>
    <w:p w14:paraId="21B7B485" w14:textId="77777777" w:rsidR="0056067D" w:rsidRPr="0047567D" w:rsidRDefault="0056067D" w:rsidP="005606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7567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14:paraId="1F951A06" w14:textId="77777777" w:rsidR="0056067D" w:rsidRPr="0047567D" w:rsidRDefault="0056067D" w:rsidP="005606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7567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36142B80" w14:textId="77777777" w:rsidR="0056067D" w:rsidRPr="0047567D" w:rsidRDefault="0056067D" w:rsidP="005606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ED5A6BD" w14:textId="77777777" w:rsidR="0056067D" w:rsidRPr="0047567D" w:rsidRDefault="0056067D" w:rsidP="0056067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7567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256A8750" w14:textId="41C31D3E" w:rsidR="0056067D" w:rsidRPr="0047567D" w:rsidRDefault="002E5E03" w:rsidP="0056067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24.11.2023 г.</w:t>
      </w:r>
      <w:r w:rsidR="0056067D" w:rsidRPr="0047567D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</w:p>
    <w:p w14:paraId="02D5DC10" w14:textId="77777777" w:rsidR="0056067D" w:rsidRPr="0047567D" w:rsidRDefault="0056067D" w:rsidP="0056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7F6AD" w14:textId="77777777" w:rsidR="0056067D" w:rsidRPr="0047567D" w:rsidRDefault="0056067D" w:rsidP="005606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7567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6C6F32C6" w14:textId="77777777" w:rsidR="0056067D" w:rsidRPr="0047567D" w:rsidRDefault="0056067D" w:rsidP="0056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</w:p>
    <w:p w14:paraId="00FBC44E" w14:textId="77777777" w:rsidR="0056067D" w:rsidRPr="0047567D" w:rsidRDefault="0056067D" w:rsidP="0056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A686E0" w14:textId="477D8947" w:rsidR="0056067D" w:rsidRPr="0047567D" w:rsidRDefault="0056067D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121A5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9121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частью 1 статьи 32, </w:t>
      </w:r>
      <w:r w:rsidR="009121A5">
        <w:rPr>
          <w:rFonts w:ascii="Times New Roman" w:eastAsia="Calibri" w:hAnsi="Times New Roman" w:cs="Times New Roman"/>
          <w:sz w:val="28"/>
          <w:szCs w:val="28"/>
        </w:rPr>
        <w:t>пунктом 6 части 2, частями 3.3, 3.4 статьи</w:t>
      </w:r>
      <w:r w:rsidRPr="009121A5">
        <w:rPr>
          <w:rFonts w:ascii="Times New Roman" w:eastAsia="Calibri" w:hAnsi="Times New Roman" w:cs="Times New Roman"/>
          <w:sz w:val="28"/>
          <w:szCs w:val="28"/>
        </w:rPr>
        <w:t xml:space="preserve"> 33 Градостроительного кодекса Российской Федерации, п</w:t>
      </w: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унктом 20 части 1 статьи 14 Федерального закона от 6 октября 2003 года № 131-ФЗ «Об общих принципах организации местного самоуправления </w:t>
      </w:r>
      <w:proofErr w:type="gramStart"/>
      <w:r w:rsidRPr="0047567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</w:t>
      </w:r>
      <w:r w:rsidR="00EC6FAF">
        <w:rPr>
          <w:rFonts w:ascii="Times New Roman" w:eastAsia="Calibri" w:hAnsi="Times New Roman" w:cs="Times New Roman"/>
          <w:sz w:val="28"/>
          <w:szCs w:val="28"/>
        </w:rPr>
        <w:t xml:space="preserve"> в связи с принятием постановления </w:t>
      </w: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FAF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Суходол муниципального района Сергиевский Самарской области от 13.06.2023 № 90 «О комплексном развитии незастроенной территории, расположенной в кадастровом квартале 61:31:1102005 в жилой зоне Ж</w:t>
      </w:r>
      <w:proofErr w:type="gramStart"/>
      <w:r w:rsidR="00EC6FA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EC6FAF">
        <w:rPr>
          <w:rFonts w:ascii="Times New Roman" w:eastAsia="Calibri" w:hAnsi="Times New Roman" w:cs="Times New Roman"/>
          <w:sz w:val="28"/>
          <w:szCs w:val="28"/>
        </w:rPr>
        <w:t xml:space="preserve"> «Зона застройки индивидуальными жилыми домами и малоэтажными жилыми домами», </w:t>
      </w:r>
      <w:r w:rsidRPr="0047567D">
        <w:rPr>
          <w:rFonts w:ascii="Times New Roman" w:eastAsia="Calibri" w:hAnsi="Times New Roman" w:cs="Times New Roman"/>
          <w:sz w:val="28"/>
          <w:szCs w:val="28"/>
        </w:rPr>
        <w:t>Собрание представителей городского поселения Суходол муниципального района Сергиевский Самарской области решило:</w:t>
      </w:r>
    </w:p>
    <w:p w14:paraId="70913576" w14:textId="3E5177C2" w:rsidR="0056067D" w:rsidRPr="0047567D" w:rsidRDefault="0056067D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городского поселения Суходол муниципального района Сергиевский Самарской области, утвержденные 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представителей </w:t>
      </w:r>
      <w:r w:rsidRPr="0047567D">
        <w:rPr>
          <w:rFonts w:ascii="Times New Roman" w:eastAsia="Calibri" w:hAnsi="Times New Roman" w:cs="Times New Roman"/>
          <w:sz w:val="28"/>
          <w:szCs w:val="28"/>
        </w:rPr>
        <w:t>городского поселения Суходол муниципального района Сергиевский Самарской области от 20.12.2013г. №30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 (далее также - Правила)</w:t>
      </w:r>
      <w:r w:rsidRPr="004756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B11DC5" w14:textId="406F96D7" w:rsidR="00A843A2" w:rsidRPr="0047567D" w:rsidRDefault="009E1B76" w:rsidP="00912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121A5">
        <w:rPr>
          <w:rFonts w:ascii="Times New Roman" w:eastAsia="Calibri" w:hAnsi="Times New Roman" w:cs="Times New Roman"/>
          <w:sz w:val="28"/>
          <w:szCs w:val="28"/>
        </w:rPr>
        <w:t>Установить н</w:t>
      </w:r>
      <w:r w:rsidR="004E2B00" w:rsidRPr="0047567D">
        <w:rPr>
          <w:rFonts w:ascii="Times New Roman" w:eastAsia="Calibri" w:hAnsi="Times New Roman" w:cs="Times New Roman"/>
          <w:sz w:val="28"/>
          <w:szCs w:val="28"/>
        </w:rPr>
        <w:t>а карте градостроительного зонирования городского поселения Суходол муниципального района Сергиевский</w:t>
      </w:r>
      <w:r w:rsidR="009861D8" w:rsidRPr="0047567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9121A5" w:rsidRPr="0047567D">
        <w:rPr>
          <w:rFonts w:ascii="Times New Roman" w:eastAsia="Calibri" w:hAnsi="Times New Roman" w:cs="Times New Roman"/>
          <w:sz w:val="28"/>
          <w:szCs w:val="28"/>
        </w:rPr>
        <w:t xml:space="preserve">границы территории, в которой предусматривается осуществление </w:t>
      </w:r>
      <w:r w:rsidR="009121A5" w:rsidRPr="0047567D">
        <w:rPr>
          <w:rFonts w:ascii="Times New Roman" w:eastAsia="Calibri" w:hAnsi="Times New Roman" w:cs="Times New Roman"/>
          <w:sz w:val="28"/>
          <w:szCs w:val="28"/>
        </w:rPr>
        <w:lastRenderedPageBreak/>
        <w:t>комплексного развития территории</w:t>
      </w:r>
      <w:r w:rsidR="009121A5">
        <w:rPr>
          <w:rFonts w:ascii="Times New Roman" w:eastAsia="Calibri" w:hAnsi="Times New Roman" w:cs="Times New Roman"/>
          <w:sz w:val="28"/>
          <w:szCs w:val="28"/>
        </w:rPr>
        <w:t>, и</w:t>
      </w:r>
      <w:r w:rsidR="009121A5" w:rsidRPr="0047567D">
        <w:rPr>
          <w:rFonts w:ascii="Times New Roman" w:eastAsia="Calibri" w:hAnsi="Times New Roman" w:cs="Times New Roman"/>
          <w:sz w:val="28"/>
          <w:szCs w:val="28"/>
        </w:rPr>
        <w:t xml:space="preserve"> границы </w:t>
      </w:r>
      <w:proofErr w:type="spellStart"/>
      <w:r w:rsidR="009121A5" w:rsidRPr="0047567D">
        <w:rPr>
          <w:rFonts w:ascii="Times New Roman" w:eastAsia="Calibri" w:hAnsi="Times New Roman" w:cs="Times New Roman"/>
          <w:sz w:val="28"/>
          <w:szCs w:val="28"/>
        </w:rPr>
        <w:t>подзоны</w:t>
      </w:r>
      <w:proofErr w:type="spellEnd"/>
      <w:r w:rsidR="009121A5" w:rsidRPr="0047567D">
        <w:rPr>
          <w:rFonts w:ascii="Times New Roman" w:eastAsia="Calibri" w:hAnsi="Times New Roman" w:cs="Times New Roman"/>
          <w:sz w:val="28"/>
          <w:szCs w:val="28"/>
        </w:rPr>
        <w:t xml:space="preserve"> Ж1-1 </w:t>
      </w:r>
      <w:r w:rsidR="00630DE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30DE6">
        <w:rPr>
          <w:rFonts w:ascii="Times New Roman" w:eastAsia="Calibri" w:hAnsi="Times New Roman" w:cs="Times New Roman"/>
          <w:sz w:val="28"/>
          <w:szCs w:val="28"/>
        </w:rPr>
        <w:t>Подз</w:t>
      </w:r>
      <w:r w:rsidR="009121A5" w:rsidRPr="0047567D">
        <w:rPr>
          <w:rFonts w:ascii="Times New Roman" w:eastAsia="Calibri" w:hAnsi="Times New Roman" w:cs="Times New Roman"/>
          <w:sz w:val="28"/>
          <w:szCs w:val="28"/>
        </w:rPr>
        <w:t>она</w:t>
      </w:r>
      <w:proofErr w:type="spellEnd"/>
      <w:r w:rsidR="009121A5" w:rsidRPr="0047567D">
        <w:rPr>
          <w:rFonts w:ascii="Times New Roman" w:eastAsia="Calibri" w:hAnsi="Times New Roman" w:cs="Times New Roman"/>
          <w:sz w:val="28"/>
          <w:szCs w:val="28"/>
        </w:rPr>
        <w:t xml:space="preserve"> застройки индивидуальными жилыми домами и малоэтажными жилыми домами</w:t>
      </w:r>
      <w:r w:rsidR="00630DE6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9121A5" w:rsidRPr="0047567D">
        <w:rPr>
          <w:rFonts w:ascii="Times New Roman" w:eastAsia="Calibri" w:hAnsi="Times New Roman" w:cs="Times New Roman"/>
          <w:sz w:val="28"/>
          <w:szCs w:val="28"/>
        </w:rPr>
        <w:t>»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3A2" w:rsidRPr="0047567D">
        <w:rPr>
          <w:rFonts w:ascii="Times New Roman" w:eastAsia="Calibri" w:hAnsi="Times New Roman" w:cs="Times New Roman"/>
          <w:sz w:val="28"/>
          <w:szCs w:val="28"/>
        </w:rPr>
        <w:t>в соответствии с прилож</w:t>
      </w:r>
      <w:r w:rsidR="009121A5">
        <w:rPr>
          <w:rFonts w:ascii="Times New Roman" w:eastAsia="Calibri" w:hAnsi="Times New Roman" w:cs="Times New Roman"/>
          <w:sz w:val="28"/>
          <w:szCs w:val="28"/>
        </w:rPr>
        <w:t>ением № 1 к настоящему Решению;</w:t>
      </w:r>
    </w:p>
    <w:p w14:paraId="0DBCDF5D" w14:textId="566C20F2" w:rsidR="00AC0E68" w:rsidRPr="0047567D" w:rsidRDefault="009861D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E1B76" w:rsidRPr="0047567D">
        <w:rPr>
          <w:rFonts w:ascii="Times New Roman" w:eastAsia="Calibri" w:hAnsi="Times New Roman" w:cs="Times New Roman"/>
          <w:sz w:val="28"/>
          <w:szCs w:val="28"/>
        </w:rPr>
        <w:t>В статье 41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9E1B76" w:rsidRPr="0047567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D1B10E" w14:textId="77777777" w:rsidR="00AC0E68" w:rsidRPr="0047567D" w:rsidRDefault="00AC0E6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1) часть 3 дополнить пунктом 3 следующего содержания: </w:t>
      </w:r>
    </w:p>
    <w:p w14:paraId="04821765" w14:textId="1DBBBA60" w:rsidR="00AC0E68" w:rsidRPr="0047567D" w:rsidRDefault="00AC0E6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«3) территории, в</w:t>
      </w:r>
      <w:r w:rsidR="004E2B00" w:rsidRPr="0047567D">
        <w:rPr>
          <w:rFonts w:ascii="Times New Roman" w:eastAsia="Calibri" w:hAnsi="Times New Roman" w:cs="Times New Roman"/>
          <w:sz w:val="28"/>
          <w:szCs w:val="28"/>
        </w:rPr>
        <w:t xml:space="preserve"> границах которых предусматривае</w:t>
      </w:r>
      <w:r w:rsidRPr="0047567D">
        <w:rPr>
          <w:rFonts w:ascii="Times New Roman" w:eastAsia="Calibri" w:hAnsi="Times New Roman" w:cs="Times New Roman"/>
          <w:sz w:val="28"/>
          <w:szCs w:val="28"/>
        </w:rPr>
        <w:t>тся осуществление комплексного развития территории</w:t>
      </w:r>
      <w:proofErr w:type="gramStart"/>
      <w:r w:rsidRPr="0047567D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14:paraId="0DC81EBD" w14:textId="77777777" w:rsidR="00AC0E68" w:rsidRPr="0047567D" w:rsidRDefault="009E1B76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2) часть</w:t>
      </w:r>
      <w:r w:rsidR="00AC0E68" w:rsidRPr="0047567D">
        <w:rPr>
          <w:rFonts w:ascii="Times New Roman" w:eastAsia="Calibri" w:hAnsi="Times New Roman" w:cs="Times New Roman"/>
          <w:sz w:val="28"/>
          <w:szCs w:val="28"/>
        </w:rPr>
        <w:t xml:space="preserve"> 6 признать утратившей силу;</w:t>
      </w:r>
    </w:p>
    <w:p w14:paraId="53CF28F2" w14:textId="0D38CB18" w:rsidR="00B41DB8" w:rsidRPr="0047567D" w:rsidRDefault="0010511F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1.3</w:t>
      </w:r>
      <w:r w:rsidR="009E1B76" w:rsidRPr="004756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DB8" w:rsidRPr="0047567D">
        <w:rPr>
          <w:rFonts w:ascii="Times New Roman" w:eastAsia="Calibri" w:hAnsi="Times New Roman" w:cs="Times New Roman"/>
          <w:sz w:val="28"/>
          <w:szCs w:val="28"/>
        </w:rPr>
        <w:t xml:space="preserve">Статью 43 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B41DB8" w:rsidRPr="0047567D">
        <w:rPr>
          <w:rFonts w:ascii="Times New Roman" w:eastAsia="Calibri" w:hAnsi="Times New Roman" w:cs="Times New Roman"/>
          <w:sz w:val="28"/>
          <w:szCs w:val="28"/>
        </w:rPr>
        <w:t xml:space="preserve">дополнить частью 6.1 следующего содержания: </w:t>
      </w:r>
    </w:p>
    <w:p w14:paraId="609BB78F" w14:textId="206DA6F3" w:rsidR="00405529" w:rsidRPr="0047567D" w:rsidRDefault="0010511F" w:rsidP="0040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«6.1. </w:t>
      </w:r>
      <w:r w:rsidR="00405529" w:rsidRPr="0047567D">
        <w:rPr>
          <w:rFonts w:ascii="Times New Roman" w:eastAsia="Calibri" w:hAnsi="Times New Roman" w:cs="Times New Roman"/>
          <w:sz w:val="28"/>
          <w:szCs w:val="28"/>
        </w:rPr>
        <w:t>В зоне Ж</w:t>
      </w:r>
      <w:proofErr w:type="gramStart"/>
      <w:r w:rsidR="00405529" w:rsidRPr="0047567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405529" w:rsidRPr="0047567D">
        <w:rPr>
          <w:rFonts w:ascii="Times New Roman" w:eastAsia="Calibri" w:hAnsi="Times New Roman" w:cs="Times New Roman"/>
          <w:sz w:val="28"/>
          <w:szCs w:val="28"/>
        </w:rPr>
        <w:t xml:space="preserve"> «Зона застройки индивидуальными жилыми домами и малоэтажными жилыми домами» устанавливается </w:t>
      </w:r>
      <w:proofErr w:type="spellStart"/>
      <w:r w:rsidR="00405529" w:rsidRPr="0047567D">
        <w:rPr>
          <w:rFonts w:ascii="Times New Roman" w:eastAsia="Calibri" w:hAnsi="Times New Roman" w:cs="Times New Roman"/>
          <w:sz w:val="28"/>
          <w:szCs w:val="28"/>
        </w:rPr>
        <w:t>подзона</w:t>
      </w:r>
      <w:proofErr w:type="spellEnd"/>
      <w:r w:rsidR="00405529" w:rsidRPr="0047567D">
        <w:rPr>
          <w:rFonts w:ascii="Times New Roman" w:eastAsia="Calibri" w:hAnsi="Times New Roman" w:cs="Times New Roman"/>
          <w:sz w:val="28"/>
          <w:szCs w:val="28"/>
        </w:rPr>
        <w:t xml:space="preserve"> Ж1-1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</w:t>
      </w:r>
      <w:r w:rsidR="00B41DB8" w:rsidRPr="0047567D">
        <w:rPr>
          <w:rFonts w:ascii="Times New Roman" w:eastAsia="Calibri" w:hAnsi="Times New Roman" w:cs="Times New Roman"/>
          <w:sz w:val="28"/>
          <w:szCs w:val="28"/>
        </w:rPr>
        <w:t>, которые установлены в статье 47.</w:t>
      </w:r>
      <w:r w:rsidRPr="0047567D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0DDCB08" w14:textId="56D40FC4" w:rsidR="00AC0E68" w:rsidRPr="0047567D" w:rsidRDefault="00405529" w:rsidP="0040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11F" w:rsidRPr="0047567D">
        <w:rPr>
          <w:rFonts w:ascii="Times New Roman" w:eastAsia="Calibri" w:hAnsi="Times New Roman" w:cs="Times New Roman"/>
          <w:sz w:val="28"/>
          <w:szCs w:val="28"/>
        </w:rPr>
        <w:t>1.4</w:t>
      </w:r>
      <w:r w:rsidR="00B41DB8" w:rsidRPr="0047567D">
        <w:rPr>
          <w:rFonts w:ascii="Times New Roman" w:eastAsia="Calibri" w:hAnsi="Times New Roman" w:cs="Times New Roman"/>
          <w:sz w:val="28"/>
          <w:szCs w:val="28"/>
        </w:rPr>
        <w:t xml:space="preserve">. Статью 47 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B41DB8" w:rsidRPr="0047567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4D94E65C" w14:textId="77777777" w:rsidR="00B41DB8" w:rsidRPr="0047567D" w:rsidRDefault="00B41DB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41DB8" w:rsidRPr="0047567D" w:rsidSect="0056067D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37E832" w14:textId="21ABA956" w:rsidR="00B41DB8" w:rsidRPr="0047567D" w:rsidRDefault="00B41DB8" w:rsidP="00B41DB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756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47.</w:t>
      </w:r>
      <w:r w:rsidRPr="00475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67D">
        <w:rPr>
          <w:rFonts w:ascii="Times New Roman" w:hAnsi="Times New Roman" w:cs="Times New Roman"/>
          <w:b/>
          <w:bCs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</w:t>
      </w:r>
      <w:r w:rsidR="00A5606F" w:rsidRPr="0047567D">
        <w:rPr>
          <w:rFonts w:ascii="Times New Roman" w:hAnsi="Times New Roman" w:cs="Times New Roman"/>
          <w:b/>
          <w:bCs/>
          <w:sz w:val="28"/>
          <w:szCs w:val="28"/>
        </w:rPr>
        <w:t>питального строит</w:t>
      </w:r>
      <w:r w:rsidR="00CF4310" w:rsidRPr="0047567D">
        <w:rPr>
          <w:rFonts w:ascii="Times New Roman" w:hAnsi="Times New Roman" w:cs="Times New Roman"/>
          <w:b/>
          <w:bCs/>
          <w:sz w:val="28"/>
          <w:szCs w:val="28"/>
        </w:rPr>
        <w:t xml:space="preserve">ельства в жилых зонах и </w:t>
      </w:r>
      <w:proofErr w:type="spellStart"/>
      <w:r w:rsidR="00CF4310" w:rsidRPr="0047567D">
        <w:rPr>
          <w:rFonts w:ascii="Times New Roman" w:hAnsi="Times New Roman" w:cs="Times New Roman"/>
          <w:b/>
          <w:bCs/>
          <w:sz w:val="28"/>
          <w:szCs w:val="28"/>
        </w:rPr>
        <w:t>подзоне</w:t>
      </w:r>
      <w:proofErr w:type="spellEnd"/>
      <w:r w:rsidRPr="0047567D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A5606F" w:rsidRPr="0047567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7567D">
        <w:rPr>
          <w:rFonts w:ascii="Times New Roman" w:hAnsi="Times New Roman" w:cs="Times New Roman"/>
          <w:b/>
          <w:bCs/>
          <w:sz w:val="28"/>
          <w:szCs w:val="28"/>
        </w:rPr>
        <w:t>обществе</w:t>
      </w:r>
      <w:r w:rsidR="00A5606F" w:rsidRPr="0047567D">
        <w:rPr>
          <w:rFonts w:ascii="Times New Roman" w:hAnsi="Times New Roman" w:cs="Times New Roman"/>
          <w:b/>
          <w:bCs/>
          <w:sz w:val="28"/>
          <w:szCs w:val="28"/>
        </w:rPr>
        <w:t>нно-деловой и рекреационной зонах</w:t>
      </w:r>
      <w:r w:rsidR="00B62BB8" w:rsidRPr="00475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14:paraId="0DD3A45A" w14:textId="77777777" w:rsidR="00B41DB8" w:rsidRPr="0047567D" w:rsidRDefault="00B41DB8" w:rsidP="00B41DB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36" w:type="dxa"/>
        <w:tblLayout w:type="fixed"/>
        <w:tblLook w:val="0000" w:firstRow="0" w:lastRow="0" w:firstColumn="0" w:lastColumn="0" w:noHBand="0" w:noVBand="0"/>
      </w:tblPr>
      <w:tblGrid>
        <w:gridCol w:w="1114"/>
        <w:gridCol w:w="8954"/>
        <w:gridCol w:w="1135"/>
        <w:gridCol w:w="1102"/>
        <w:gridCol w:w="855"/>
        <w:gridCol w:w="855"/>
        <w:gridCol w:w="651"/>
        <w:gridCol w:w="716"/>
      </w:tblGrid>
      <w:tr w:rsidR="00B62BB8" w:rsidRPr="00437F9F" w14:paraId="3D51CAC7" w14:textId="77777777" w:rsidTr="00B62BB8">
        <w:trPr>
          <w:trHeight w:val="142"/>
          <w:tblHeader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D08A" w14:textId="77777777" w:rsidR="00B62BB8" w:rsidRPr="00437F9F" w:rsidRDefault="00B62BB8" w:rsidP="00B41DB8">
            <w:pPr>
              <w:ind w:left="-196" w:firstLine="1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14:paraId="4FD0E851" w14:textId="77777777" w:rsidR="00B62BB8" w:rsidRPr="00437F9F" w:rsidRDefault="00B62BB8" w:rsidP="00B41DB8">
            <w:pPr>
              <w:keepNext/>
              <w:spacing w:after="60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4F6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предельного параметра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21E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ВРИ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FA8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Start"/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F7F" w14:textId="4A286195" w:rsidR="00B62BB8" w:rsidRPr="00437F9F" w:rsidRDefault="00A5606F" w:rsidP="00B41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Ж1-1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014D" w14:textId="0AC47ADC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Start"/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CA1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2D3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B62BB8" w:rsidRPr="00437F9F" w14:paraId="1C072540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5DD18A0" w14:textId="77777777" w:rsidR="00B62BB8" w:rsidRPr="00437F9F" w:rsidRDefault="00B62BB8" w:rsidP="00B41DB8">
            <w:pPr>
              <w:keepNext/>
              <w:snapToGrid w:val="0"/>
              <w:spacing w:after="60"/>
              <w:ind w:left="-196" w:firstLine="1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E066DE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7B3A844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24AEEA7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2E64E7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FB24E1D" w14:textId="4ABB801B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66B9961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E81F58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2BB8" w:rsidRPr="00437F9F" w14:paraId="3CCDC55B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B727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4822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для индивидуального жилищного строительства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0895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19D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C74E" w14:textId="660492CA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160B" w14:textId="0CE1A446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66E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B3F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22BE3FB2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02BC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B580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для индивидуального жилищного строительства,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A2B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82E1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B88" w14:textId="588046BE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D790" w14:textId="7355C5D0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A9D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B68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057D5DE1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63A8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15A0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5CB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A34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33C8" w14:textId="4C26CE6D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B93C" w14:textId="61CB5AB1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FAC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79A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65A8832C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4287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FAF4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282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0F6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80D" w14:textId="07C9F88E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C026" w14:textId="65C666AE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7AE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992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48050600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21B4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AD63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 (приусадебный земельный участок)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953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430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56C4" w14:textId="6A51019A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B677" w14:textId="3FCD6159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D94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884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6E41F82B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11A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23D7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 (приусадебный земельный участок)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9F5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655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131D" w14:textId="40B75C9E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6BA4" w14:textId="6B398953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37A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3A5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1721E816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8985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B5EB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блокированной жилой застройки на каждый блок,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C2E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CDA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809" w14:textId="5568F3E9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1593" w14:textId="162810FC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9D4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078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3324137C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5003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4986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 для блокированной жилой застройки на каждый блок,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69A1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181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A3C5" w14:textId="36621BAB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D7BC" w14:textId="65DE057E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0A6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1492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B62BB8" w:rsidRPr="00437F9F" w14:paraId="7DBFC254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4BD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8878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застройки,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25C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45D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D5C" w14:textId="6CCC49C8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0694" w14:textId="4EE86CBF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26B1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46B7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B62BB8" w:rsidRPr="00437F9F" w14:paraId="2C7F488C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0747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04E3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 для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застройки,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46F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3F8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3AE5" w14:textId="7437759D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4CB3" w14:textId="40277152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5861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438D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B62BB8" w:rsidRPr="00437F9F" w14:paraId="38DA9FE8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F1E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4353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хранения автотранспорта,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8C2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E5E6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34F" w14:textId="0EA800E6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7CB2" w14:textId="7C673070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B831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0FA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66CE4FDC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49E5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9C07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 для хранения автотранспорта,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771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3A5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CA6E" w14:textId="5E372A94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459D" w14:textId="0DB4E2AD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9DB4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046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17390112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9B8B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D732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для предоставления коммунальных услуг,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7FB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690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D9C" w14:textId="0569645C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E712" w14:textId="222AD805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852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7E1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BB8" w:rsidRPr="00437F9F" w14:paraId="5279CD3D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BD8D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6B91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дошкольного, начального и среднего общего образования,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6D0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3.5, </w:t>
            </w:r>
            <w:r w:rsidRPr="00437F9F">
              <w:rPr>
                <w:rFonts w:ascii="Times New Roman" w:hAnsi="Times New Roman" w:cs="Times New Roman"/>
                <w:sz w:val="20"/>
                <w:szCs w:val="20"/>
              </w:rPr>
              <w:br/>
              <w:t>3.5.1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575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1BAE" w14:textId="373BC2D0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833E" w14:textId="104CF2B1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BBC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EFA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1E0A8105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6DA3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BCD6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среднего и высшего профессионального образования,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478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6541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313" w14:textId="0AAD718B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4C93" w14:textId="72BDE8EE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74B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D3F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26E0E091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66B3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9841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ведения огородничества,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A411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11B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D09" w14:textId="3AE99C04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9442" w14:textId="161D5068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837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3DC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044692B3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F125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E372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 для ведения огородничества,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5F6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090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8EFA" w14:textId="2F1319F9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2EDC" w14:textId="5B3DE881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806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623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31EF1029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868A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27BC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ведения садоводства,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3BB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2B2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A8EE" w14:textId="0AD83B1B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4B03" w14:textId="3032FF2A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95B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8A5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507BBE35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C598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23BF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 для ведения садоводства,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33D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EC8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0AFD" w14:textId="24601F87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172A" w14:textId="03246E8F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867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65C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1FFC1D9D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E553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7479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земельных участков для видов разрешенного использования, не указанных в пунктах 1-19 настоящей таблицы,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1F33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A7D1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79D" w14:textId="16A631AC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D0EC" w14:textId="745C57BD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B8F6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9D4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2BB8" w:rsidRPr="00437F9F" w14:paraId="78BFA6AA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E215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157F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земельных участков для видов разрешенного использования, не указанных в пунктах 1-19 настоящей таблицы,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891E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37E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5E9B" w14:textId="00CC4CBC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E033" w14:textId="09C24F85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CB3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AEE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14E7FACE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B69CF87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54B4CF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4D4F20E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856D7C1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E72F02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69FEAB1" w14:textId="5E47507A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FFB717F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3E163E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B8" w:rsidRPr="00437F9F" w14:paraId="6A0E33EF" w14:textId="77777777" w:rsidTr="00B62BB8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5FBE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CAA0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245A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94C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D4A8" w14:textId="38A87315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1293" w14:textId="700365FF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81A4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7486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2BB8" w:rsidRPr="00437F9F" w14:paraId="7D99FC0C" w14:textId="77777777" w:rsidTr="00B62BB8">
        <w:trPr>
          <w:trHeight w:val="60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DEB504F" w14:textId="77777777" w:rsidR="00B62BB8" w:rsidRPr="00437F9F" w:rsidRDefault="00B62BB8" w:rsidP="00B41DB8">
            <w:pPr>
              <w:pStyle w:val="-11"/>
              <w:snapToGrid w:val="0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774C38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зданий, строений, сооружений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57E3AA2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69C26D9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824B8A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F8B5668" w14:textId="632715F5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F7EAC1E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9E0105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B8" w:rsidRPr="00437F9F" w14:paraId="49F07492" w14:textId="77777777" w:rsidTr="00B62BB8">
        <w:trPr>
          <w:trHeight w:val="26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5365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070E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9B39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AC5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80B" w14:textId="45E9B217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DFF2" w14:textId="3A98F0C8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2C4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09D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BB8" w:rsidRPr="00437F9F" w14:paraId="31CEF03E" w14:textId="77777777" w:rsidTr="00B62BB8">
        <w:trPr>
          <w:trHeight w:val="25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E69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4217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4345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A2E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E180" w14:textId="3162058E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7266" w14:textId="50F34A3D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72A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032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BB8" w:rsidRPr="00437F9F" w14:paraId="6132F9A3" w14:textId="77777777" w:rsidTr="00B62BB8">
        <w:trPr>
          <w:trHeight w:val="50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398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33C2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5E0A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60D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2B1" w14:textId="187BF354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6B87" w14:textId="189EAF1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CA9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1E0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095CD8BF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CF28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5C8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границ земельных участков до дошкольных образовательных учреждений и объектов начального общего и среднего общего образования,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040F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3.5, </w:t>
            </w:r>
            <w:r w:rsidRPr="00437F9F">
              <w:rPr>
                <w:rFonts w:ascii="Times New Roman" w:hAnsi="Times New Roman" w:cs="Times New Roman"/>
                <w:sz w:val="20"/>
                <w:szCs w:val="20"/>
              </w:rPr>
              <w:br/>
              <w:t>3.5.1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9B7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0214" w14:textId="66328FB7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691D" w14:textId="6166DFA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4B6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E43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049D1E8B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D00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C007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границ земельного участка для иных видов разрешенного использования, не указанных в пунктах 20-26 настоящей таблицы,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A422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932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EB55" w14:textId="3CC05425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2119" w14:textId="691F8F22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A56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55A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BB8" w:rsidRPr="00437F9F" w14:paraId="434C37A8" w14:textId="77777777" w:rsidTr="00B62BB8">
        <w:trPr>
          <w:trHeight w:val="60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AA96EB0" w14:textId="77777777" w:rsidR="00B62BB8" w:rsidRPr="00437F9F" w:rsidRDefault="00B62BB8" w:rsidP="00B41DB8">
            <w:pPr>
              <w:pStyle w:val="-11"/>
              <w:snapToGrid w:val="0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10809E6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C70A856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8F6E380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2C9861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28293CB" w14:textId="22CB0FDF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66CBAF9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44DAF55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B8" w:rsidRPr="00437F9F" w14:paraId="5DAE83F2" w14:textId="77777777" w:rsidTr="00B62BB8">
        <w:trPr>
          <w:trHeight w:val="87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F176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1602" w14:textId="77777777" w:rsidR="00B62BB8" w:rsidRPr="00437F9F" w:rsidRDefault="00B62BB8" w:rsidP="00B41DB8">
            <w:pPr>
              <w:autoSpaceDE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14:paraId="0F5C11E9" w14:textId="77777777" w:rsidR="00B62BB8" w:rsidRPr="00437F9F" w:rsidRDefault="00B62BB8" w:rsidP="00B41DB8">
            <w:pPr>
              <w:keepNext/>
              <w:spacing w:after="60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E08C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0F2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EF6" w14:textId="3968E22A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37F1" w14:textId="40DEAE2F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0533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378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12FCBE07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BA74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A36B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малоэтажной многоквартирной жилой застройки,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3150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A40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C6B3" w14:textId="07B92D1E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6655" w14:textId="0D298DB3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9C0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8784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5A392A1A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DBAD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3A1D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 (приусадебный земельный участок)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4235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8C4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BA9" w14:textId="3153BB9B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1D6D" w14:textId="0D2C7D20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929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D3A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54D21AF9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FF42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82AF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4926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8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170" w14:textId="7450F97B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0356" w14:textId="7A9FD495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C17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636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62549AB0" w14:textId="77777777" w:rsidTr="00B62BB8">
        <w:trPr>
          <w:trHeight w:val="41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9C26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218B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предоставления коммунальных услуг,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8CC4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08A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7A8B" w14:textId="617FCB28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CE03" w14:textId="2760128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F1A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6B3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62BB8" w:rsidRPr="00437F9F" w14:paraId="11DAB032" w14:textId="77777777" w:rsidTr="00B62BB8">
        <w:trPr>
          <w:trHeight w:val="19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2D46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C061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ведения огородничества,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1CEF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D28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959" w14:textId="7EA1B7E3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F08B" w14:textId="1F70F480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DA5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01C5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3ADB1AAD" w14:textId="77777777" w:rsidTr="00B62BB8">
        <w:trPr>
          <w:trHeight w:val="20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288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D65A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ведения садоводства,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1895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D674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D3F" w14:textId="1D18710F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2789" w14:textId="5181F3AC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954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7F5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71707207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322C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4DD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для иных видов разрешенного использования, не указанных в пунктах 26-35 настоящей таблицы,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294" w14:textId="77777777" w:rsidR="00B62BB8" w:rsidRPr="00437F9F" w:rsidRDefault="00B62BB8" w:rsidP="00B41DB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AC6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2168" w14:textId="4DB60E03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AD94" w14:textId="7133429B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0EF85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7DB5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2BB8" w:rsidRPr="00437F9F" w14:paraId="556436A7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1D35841" w14:textId="77777777" w:rsidR="00B62BB8" w:rsidRPr="00437F9F" w:rsidRDefault="00B62BB8" w:rsidP="00B41DB8">
            <w:pPr>
              <w:pStyle w:val="-11"/>
              <w:snapToGrid w:val="0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3ED63B2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5167257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92D59CF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5DB0B1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BDB2ABF" w14:textId="4C0163C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203C558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B68048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B8" w:rsidRPr="00437F9F" w14:paraId="2D87CAEA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F1C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11DD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2A13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2.1. 2.3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D13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9ADA" w14:textId="5C446074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6C00" w14:textId="6150699D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EBE1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F334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2CF019F4" w14:textId="77777777" w:rsidTr="00B62BB8">
        <w:trPr>
          <w:trHeight w:val="20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2F40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8596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B571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83C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DB23" w14:textId="46353A67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0C1B" w14:textId="7D718FD5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39D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36D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4168985B" w14:textId="77777777" w:rsidTr="00B62BB8">
        <w:trPr>
          <w:trHeight w:val="19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7B23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AADC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75CB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A53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29C3" w14:textId="030E495A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2AB8" w14:textId="2A8E91D4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9D9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DEB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228A40BC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AE9A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3817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A4A4" w14:textId="77777777" w:rsidR="00B62BB8" w:rsidRPr="00437F9F" w:rsidRDefault="00B62BB8" w:rsidP="00B4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2.1, 2.1.1, 2.2, 2.3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2310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693" w14:textId="5620C38E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DD7B" w14:textId="6EB7FD12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61C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85BB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7ADF6B1F" w14:textId="77777777" w:rsidTr="00B62BB8">
        <w:trPr>
          <w:trHeight w:val="60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320E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210B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9AA8" w14:textId="77777777" w:rsidR="00B62BB8" w:rsidRPr="00437F9F" w:rsidRDefault="00B62BB8" w:rsidP="00B41DB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FC04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5056" w14:textId="41FB11D4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0F40" w14:textId="4AC142C5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F65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788B" w14:textId="77777777" w:rsidR="00B62BB8" w:rsidRPr="00437F9F" w:rsidRDefault="00B62BB8" w:rsidP="00B41D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B8" w:rsidRPr="00437F9F" w14:paraId="1C88C97F" w14:textId="77777777" w:rsidTr="00B62BB8">
        <w:trPr>
          <w:trHeight w:val="26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836A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5CCA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7EB5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D0F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7AD5" w14:textId="57E7CA6E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DDF7" w14:textId="5FB5EC1A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09CC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B25F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758F7DB0" w14:textId="77777777" w:rsidTr="00B62BB8">
        <w:trPr>
          <w:trHeight w:val="25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BEAA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5C13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EFFC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8165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C2DA" w14:textId="724DC4AF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DA6E" w14:textId="758831F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8687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B75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22EE6BF9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B729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5ADD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437F9F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A841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8288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7F4" w14:textId="2C7F6EE7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68BC" w14:textId="49CCCAE2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B92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0A99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05D3966C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E183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1EF4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437F9F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519B" w14:textId="77777777" w:rsidR="00B62BB8" w:rsidRPr="00437F9F" w:rsidRDefault="00B62BB8" w:rsidP="00B41DB8">
            <w:pPr>
              <w:keepNext/>
              <w:snapToGrid w:val="0"/>
              <w:spacing w:after="60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6E6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1A7" w14:textId="2FCE5B2D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C0CE" w14:textId="45598C0A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990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1EBA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BB8" w:rsidRPr="00437F9F" w14:paraId="5D97E5B8" w14:textId="77777777" w:rsidTr="00B62BB8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6056" w14:textId="77777777" w:rsidR="00B62BB8" w:rsidRPr="00437F9F" w:rsidRDefault="00B62BB8" w:rsidP="00B41DB8">
            <w:pPr>
              <w:pStyle w:val="-1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986F" w14:textId="77777777" w:rsidR="00B62BB8" w:rsidRPr="00437F9F" w:rsidRDefault="00B62BB8" w:rsidP="00B4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объектов капитального строительства (</w:t>
            </w:r>
            <w:proofErr w:type="spell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37F9F">
              <w:rPr>
                <w:rFonts w:ascii="Times New Roman" w:hAnsi="Times New Roman" w:cs="Times New Roman"/>
                <w:sz w:val="20"/>
                <w:szCs w:val="20"/>
              </w:rPr>
              <w:t xml:space="preserve">) предназначенных для продажи товаров, торговая площадь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C853" w14:textId="77777777" w:rsidR="00B62BB8" w:rsidRPr="00437F9F" w:rsidRDefault="00B62BB8" w:rsidP="00437F9F">
            <w:pPr>
              <w:keepNext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BE24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C575" w14:textId="1A8C9D39" w:rsidR="00B62BB8" w:rsidRPr="00437F9F" w:rsidRDefault="004E2B00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4870" w14:textId="13A39B3A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D6F6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993E" w14:textId="77777777" w:rsidR="00B62BB8" w:rsidRPr="00437F9F" w:rsidRDefault="00B62BB8" w:rsidP="00B4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754A9F9" w14:textId="77777777" w:rsidR="00B41DB8" w:rsidRPr="00437F9F" w:rsidRDefault="00B41DB8" w:rsidP="00B41DB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097F09" w14:textId="77777777" w:rsidR="00B41DB8" w:rsidRPr="0047567D" w:rsidRDefault="00B41DB8" w:rsidP="00B41DB8">
      <w:pPr>
        <w:widowControl w:val="0"/>
        <w:autoSpaceDE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Примечания:</w:t>
      </w:r>
    </w:p>
    <w:p w14:paraId="655B6458" w14:textId="77777777" w:rsidR="00B41DB8" w:rsidRPr="0047567D" w:rsidRDefault="00B41DB8" w:rsidP="00B41DB8">
      <w:pPr>
        <w:widowControl w:val="0"/>
        <w:autoSpaceDE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 xml:space="preserve">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14:paraId="7E256958" w14:textId="77777777" w:rsidR="00B41DB8" w:rsidRPr="0047567D" w:rsidRDefault="00B41DB8" w:rsidP="00B41DB8">
      <w:pPr>
        <w:widowControl w:val="0"/>
        <w:autoSpaceDE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7C474BF4" w14:textId="77777777" w:rsidR="00B41DB8" w:rsidRPr="0047567D" w:rsidRDefault="00B41DB8" w:rsidP="00B41DB8">
      <w:pPr>
        <w:widowControl w:val="0"/>
        <w:autoSpaceDE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участков;</w:t>
      </w:r>
    </w:p>
    <w:p w14:paraId="5639BA90" w14:textId="29AA7C77" w:rsidR="00B41DB8" w:rsidRPr="0047567D" w:rsidRDefault="00B41DB8" w:rsidP="00B41DB8">
      <w:pPr>
        <w:autoSpaceDE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47567D">
        <w:rPr>
          <w:rFonts w:ascii="Times New Roman" w:hAnsi="Times New Roman" w:cs="Times New Roman"/>
          <w:sz w:val="28"/>
          <w:szCs w:val="28"/>
        </w:rPr>
        <w:t>.</w:t>
      </w:r>
      <w:r w:rsidR="004E2B00" w:rsidRPr="0047567D">
        <w:rPr>
          <w:rFonts w:ascii="Times New Roman" w:hAnsi="Times New Roman" w:cs="Times New Roman"/>
          <w:sz w:val="28"/>
          <w:szCs w:val="28"/>
        </w:rPr>
        <w:t>»</w:t>
      </w:r>
      <w:r w:rsidR="00661C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B1A0039" w14:textId="081FF8B5" w:rsidR="00B41DB8" w:rsidRPr="0047567D" w:rsidRDefault="00B41DB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8746CD" w14:textId="77777777" w:rsidR="00B41DB8" w:rsidRPr="0047567D" w:rsidRDefault="00B41DB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B3F3E0" w14:textId="77777777" w:rsidR="00B41DB8" w:rsidRPr="0047567D" w:rsidRDefault="00B41DB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63C9C" w14:textId="77777777" w:rsidR="00B41DB8" w:rsidRPr="0047567D" w:rsidRDefault="00B41DB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8E57E" w14:textId="77777777" w:rsidR="00B41DB8" w:rsidRPr="0047567D" w:rsidRDefault="00B41DB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41DB8" w:rsidRPr="0047567D" w:rsidSect="00B41D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41FE517" w14:textId="36A49AF1" w:rsidR="00B41DB8" w:rsidRPr="0047567D" w:rsidRDefault="00B41DB8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82829F" w14:textId="0C759FF3" w:rsidR="00196525" w:rsidRPr="0047567D" w:rsidRDefault="00196525" w:rsidP="001965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1.5</w:t>
      </w:r>
      <w:r w:rsidR="0056067D" w:rsidRPr="0047567D">
        <w:rPr>
          <w:rFonts w:ascii="Times New Roman" w:eastAsia="Calibri" w:hAnsi="Times New Roman" w:cs="Times New Roman"/>
          <w:sz w:val="28"/>
          <w:szCs w:val="28"/>
        </w:rPr>
        <w:t xml:space="preserve">. Дополнить </w:t>
      </w:r>
      <w:r w:rsidR="00661C63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Pr="0047567D">
        <w:rPr>
          <w:rFonts w:ascii="Times New Roman" w:eastAsia="Calibri" w:hAnsi="Times New Roman" w:cs="Times New Roman"/>
          <w:sz w:val="28"/>
          <w:szCs w:val="28"/>
        </w:rPr>
        <w:t>статьей 65 следующего содержания:</w:t>
      </w:r>
    </w:p>
    <w:p w14:paraId="60DBAB8F" w14:textId="4B68C0F4" w:rsidR="0047567D" w:rsidRPr="00242453" w:rsidRDefault="0056067D" w:rsidP="00242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«</w:t>
      </w:r>
      <w:r w:rsidR="00196525" w:rsidRPr="0047567D">
        <w:rPr>
          <w:rFonts w:ascii="Times New Roman" w:eastAsia="Calibri" w:hAnsi="Times New Roman" w:cs="Times New Roman"/>
          <w:b/>
          <w:sz w:val="28"/>
          <w:szCs w:val="28"/>
        </w:rPr>
        <w:t xml:space="preserve">Статья 65. </w:t>
      </w:r>
      <w:r w:rsidRPr="0047567D">
        <w:rPr>
          <w:rFonts w:ascii="Times New Roman" w:eastAsia="Calibri" w:hAnsi="Times New Roman" w:cs="Times New Roman"/>
          <w:b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 w14:paraId="5D3A1589" w14:textId="77777777" w:rsidR="0047567D" w:rsidRDefault="0047567D" w:rsidP="0056067D">
      <w:pPr>
        <w:tabs>
          <w:tab w:val="left" w:pos="1560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6B47939" w14:textId="5D956695" w:rsidR="00124022" w:rsidRPr="00124022" w:rsidRDefault="00124022" w:rsidP="00124022">
      <w:pPr>
        <w:tabs>
          <w:tab w:val="left" w:pos="1560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4022">
        <w:rPr>
          <w:rFonts w:ascii="Times New Roman" w:eastAsia="Calibri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</w:t>
      </w:r>
      <w:r w:rsidR="0039393D">
        <w:rPr>
          <w:rFonts w:ascii="Times New Roman" w:eastAsia="Calibri" w:hAnsi="Times New Roman" w:cs="Times New Roman"/>
          <w:sz w:val="28"/>
          <w:szCs w:val="28"/>
        </w:rPr>
        <w:t xml:space="preserve">жилой </w:t>
      </w:r>
      <w:r w:rsidRPr="00124022">
        <w:rPr>
          <w:rFonts w:ascii="Times New Roman" w:eastAsia="Calibri" w:hAnsi="Times New Roman" w:cs="Times New Roman"/>
          <w:sz w:val="28"/>
          <w:szCs w:val="28"/>
        </w:rPr>
        <w:t>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территории:</w:t>
      </w:r>
    </w:p>
    <w:p w14:paraId="119A173E" w14:textId="77777777" w:rsidR="005A74D4" w:rsidRDefault="005A74D4" w:rsidP="00437F9F">
      <w:pPr>
        <w:tabs>
          <w:tab w:val="left" w:pos="1560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959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268"/>
        <w:gridCol w:w="1517"/>
        <w:gridCol w:w="1881"/>
        <w:gridCol w:w="1491"/>
      </w:tblGrid>
      <w:tr w:rsidR="0039393D" w:rsidRPr="00437F9F" w14:paraId="623550E8" w14:textId="77777777" w:rsidTr="0060520D">
        <w:tc>
          <w:tcPr>
            <w:tcW w:w="594" w:type="dxa"/>
            <w:vMerge w:val="restart"/>
          </w:tcPr>
          <w:p w14:paraId="5AC12C56" w14:textId="589826A4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8" w:type="dxa"/>
            <w:vMerge w:val="restart"/>
          </w:tcPr>
          <w:p w14:paraId="3FCED4A8" w14:textId="55C42255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785" w:type="dxa"/>
            <w:gridSpan w:val="2"/>
          </w:tcPr>
          <w:p w14:paraId="12AB9721" w14:textId="4F208A99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3372" w:type="dxa"/>
            <w:gridSpan w:val="2"/>
          </w:tcPr>
          <w:p w14:paraId="10E95382" w14:textId="5A1A92A7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39393D" w:rsidRPr="00437F9F" w14:paraId="47D78618" w14:textId="77777777" w:rsidTr="0060520D">
        <w:tc>
          <w:tcPr>
            <w:tcW w:w="594" w:type="dxa"/>
            <w:vMerge/>
          </w:tcPr>
          <w:p w14:paraId="326DB457" w14:textId="77777777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5AC4233" w14:textId="77777777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747B24" w14:textId="21B9B9DF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</w:tcPr>
          <w:p w14:paraId="0BA4DB0A" w14:textId="438C3BF5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81" w:type="dxa"/>
          </w:tcPr>
          <w:p w14:paraId="4E73C2A2" w14:textId="629126CD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вид доступности, единица измерения</w:t>
            </w:r>
          </w:p>
        </w:tc>
        <w:tc>
          <w:tcPr>
            <w:tcW w:w="1491" w:type="dxa"/>
          </w:tcPr>
          <w:p w14:paraId="49FE9CF0" w14:textId="1E608648" w:rsidR="0039393D" w:rsidRPr="00437F9F" w:rsidRDefault="0039393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B5450" w:rsidRPr="00437F9F" w14:paraId="48E7B9CD" w14:textId="77777777" w:rsidTr="0060520D">
        <w:tc>
          <w:tcPr>
            <w:tcW w:w="594" w:type="dxa"/>
            <w:vMerge w:val="restart"/>
          </w:tcPr>
          <w:p w14:paraId="4265EB70" w14:textId="01200A70" w:rsidR="002B5450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Merge w:val="restart"/>
          </w:tcPr>
          <w:p w14:paraId="5B060E7D" w14:textId="7A378FF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268" w:type="dxa"/>
            <w:vMerge w:val="restart"/>
          </w:tcPr>
          <w:p w14:paraId="1266B358" w14:textId="31238D39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на 1 тысяч человек </w:t>
            </w:r>
          </w:p>
        </w:tc>
        <w:tc>
          <w:tcPr>
            <w:tcW w:w="1517" w:type="dxa"/>
            <w:vMerge w:val="restart"/>
          </w:tcPr>
          <w:p w14:paraId="08FAF9F5" w14:textId="3BEDA33E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1" w:type="dxa"/>
          </w:tcPr>
          <w:p w14:paraId="1F53EE51" w14:textId="434F89EE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491" w:type="dxa"/>
          </w:tcPr>
          <w:p w14:paraId="71EA69BF" w14:textId="42B86C75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2B5450" w:rsidRPr="00437F9F" w14:paraId="24A310C3" w14:textId="77777777" w:rsidTr="0060520D">
        <w:tc>
          <w:tcPr>
            <w:tcW w:w="594" w:type="dxa"/>
            <w:vMerge/>
          </w:tcPr>
          <w:p w14:paraId="7CCFB939" w14:textId="77777777" w:rsidR="002B5450" w:rsidRPr="00437F9F" w:rsidRDefault="002B5450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801B20C" w14:textId="10AC11FB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185765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34DD79C9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14:paraId="23F5B810" w14:textId="4F2AEF33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</w:tr>
      <w:tr w:rsidR="002B5450" w:rsidRPr="00437F9F" w14:paraId="1C71B48E" w14:textId="77777777" w:rsidTr="0060520D">
        <w:tc>
          <w:tcPr>
            <w:tcW w:w="594" w:type="dxa"/>
            <w:vMerge/>
          </w:tcPr>
          <w:p w14:paraId="0346BFB1" w14:textId="77777777" w:rsidR="002B5450" w:rsidRPr="00437F9F" w:rsidRDefault="002B5450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C34931C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FC80A7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4CE04B3A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3B2D1A0" w14:textId="002ACBEE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ступени </w:t>
            </w:r>
          </w:p>
        </w:tc>
        <w:tc>
          <w:tcPr>
            <w:tcW w:w="1491" w:type="dxa"/>
          </w:tcPr>
          <w:p w14:paraId="0E20D400" w14:textId="5CB83799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B5450" w:rsidRPr="00437F9F" w14:paraId="62A63055" w14:textId="77777777" w:rsidTr="0060520D">
        <w:tc>
          <w:tcPr>
            <w:tcW w:w="594" w:type="dxa"/>
            <w:vMerge/>
          </w:tcPr>
          <w:p w14:paraId="44221AE1" w14:textId="77777777" w:rsidR="002B5450" w:rsidRPr="00437F9F" w:rsidRDefault="002B5450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6B6E0C44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D9876F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6F2D9B8B" w14:textId="77777777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3B504D4" w14:textId="04DE1838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ступени</w:t>
            </w:r>
            <w:proofErr w:type="spellEnd"/>
          </w:p>
        </w:tc>
        <w:tc>
          <w:tcPr>
            <w:tcW w:w="1491" w:type="dxa"/>
          </w:tcPr>
          <w:p w14:paraId="1287110F" w14:textId="5753DD02" w:rsidR="002B5450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393D" w:rsidRPr="00437F9F" w14:paraId="487B822E" w14:textId="77777777" w:rsidTr="0060520D">
        <w:tc>
          <w:tcPr>
            <w:tcW w:w="594" w:type="dxa"/>
          </w:tcPr>
          <w:p w14:paraId="1EC6BF3D" w14:textId="453D188B" w:rsidR="0039393D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14:paraId="49A35C0E" w14:textId="343A800F" w:rsidR="0039393D" w:rsidRPr="00437F9F" w:rsidRDefault="005A74D4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268" w:type="dxa"/>
          </w:tcPr>
          <w:p w14:paraId="1B0F5736" w14:textId="5659A890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на 1 тысяч человек</w:t>
            </w:r>
          </w:p>
        </w:tc>
        <w:tc>
          <w:tcPr>
            <w:tcW w:w="1517" w:type="dxa"/>
          </w:tcPr>
          <w:p w14:paraId="36916917" w14:textId="48A47FE4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1" w:type="dxa"/>
          </w:tcPr>
          <w:p w14:paraId="03797339" w14:textId="2097BCB9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491" w:type="dxa"/>
          </w:tcPr>
          <w:p w14:paraId="6545F958" w14:textId="782FD381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9393D" w:rsidRPr="00437F9F" w14:paraId="2BC12B21" w14:textId="77777777" w:rsidTr="0060520D">
        <w:tc>
          <w:tcPr>
            <w:tcW w:w="594" w:type="dxa"/>
          </w:tcPr>
          <w:p w14:paraId="453DF70D" w14:textId="53E36CA1" w:rsidR="0039393D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14:paraId="753B8D7A" w14:textId="5DD1F4F2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</w:tc>
        <w:tc>
          <w:tcPr>
            <w:tcW w:w="2268" w:type="dxa"/>
          </w:tcPr>
          <w:p w14:paraId="08AF86C5" w14:textId="0CE5ACAC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на 1 тысяч человек</w:t>
            </w:r>
          </w:p>
        </w:tc>
        <w:tc>
          <w:tcPr>
            <w:tcW w:w="1517" w:type="dxa"/>
          </w:tcPr>
          <w:p w14:paraId="50D1FA5F" w14:textId="621E0386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81" w:type="dxa"/>
          </w:tcPr>
          <w:p w14:paraId="227F014E" w14:textId="66A777EC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Транспортная 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доступность, минуты</w:t>
            </w:r>
          </w:p>
        </w:tc>
        <w:tc>
          <w:tcPr>
            <w:tcW w:w="1491" w:type="dxa"/>
          </w:tcPr>
          <w:p w14:paraId="7D61CB4C" w14:textId="41B09185" w:rsidR="0039393D" w:rsidRPr="00437F9F" w:rsidRDefault="002B5450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2B5450" w:rsidRPr="00437F9F" w14:paraId="29545157" w14:textId="77777777" w:rsidTr="0060520D">
        <w:tc>
          <w:tcPr>
            <w:tcW w:w="594" w:type="dxa"/>
          </w:tcPr>
          <w:p w14:paraId="5DF535C3" w14:textId="56CB4383" w:rsidR="002B5450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8" w:type="dxa"/>
          </w:tcPr>
          <w:p w14:paraId="231C6B82" w14:textId="15496CC0" w:rsidR="002B5450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организации, оказывающие услуги в амбулаторных условиях</w:t>
            </w:r>
          </w:p>
        </w:tc>
        <w:tc>
          <w:tcPr>
            <w:tcW w:w="2268" w:type="dxa"/>
          </w:tcPr>
          <w:p w14:paraId="145522C3" w14:textId="24590B19" w:rsidR="002B5450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 в смену на 10 тысяч человек</w:t>
            </w:r>
          </w:p>
        </w:tc>
        <w:tc>
          <w:tcPr>
            <w:tcW w:w="1517" w:type="dxa"/>
          </w:tcPr>
          <w:p w14:paraId="21233FB9" w14:textId="070B93A8" w:rsidR="002B5450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881" w:type="dxa"/>
          </w:tcPr>
          <w:p w14:paraId="60506E7A" w14:textId="1150A03D" w:rsidR="002B5450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491" w:type="dxa"/>
          </w:tcPr>
          <w:p w14:paraId="08AB2919" w14:textId="5D200126" w:rsidR="002B5450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6854D5" w:rsidRPr="00437F9F" w14:paraId="172DF025" w14:textId="77777777" w:rsidTr="0060520D">
        <w:tc>
          <w:tcPr>
            <w:tcW w:w="594" w:type="dxa"/>
          </w:tcPr>
          <w:p w14:paraId="272A6692" w14:textId="4EE9EF6D" w:rsidR="006854D5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8" w:type="dxa"/>
          </w:tcPr>
          <w:p w14:paraId="20ADA4C4" w14:textId="0379338A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организации, оказывающие услуги в стационарных условиях и (или) в условиях дневного стационара</w:t>
            </w:r>
          </w:p>
        </w:tc>
        <w:tc>
          <w:tcPr>
            <w:tcW w:w="2268" w:type="dxa"/>
          </w:tcPr>
          <w:p w14:paraId="4096AFBF" w14:textId="6710BD78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коек на 10 тысяч человек</w:t>
            </w:r>
          </w:p>
        </w:tc>
        <w:tc>
          <w:tcPr>
            <w:tcW w:w="1517" w:type="dxa"/>
          </w:tcPr>
          <w:p w14:paraId="6FE1033B" w14:textId="150E77A5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1" w:type="dxa"/>
          </w:tcPr>
          <w:p w14:paraId="2645EE43" w14:textId="500926AB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63D255AE" w14:textId="0A1D41BF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854D5" w:rsidRPr="00437F9F" w14:paraId="65D48E2F" w14:textId="77777777" w:rsidTr="0060520D">
        <w:tc>
          <w:tcPr>
            <w:tcW w:w="594" w:type="dxa"/>
          </w:tcPr>
          <w:p w14:paraId="4276EDF8" w14:textId="7F930595" w:rsidR="006854D5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8" w:type="dxa"/>
          </w:tcPr>
          <w:p w14:paraId="679414FD" w14:textId="0220B2FC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организации, оказывающие скорую медицинскую помощь</w:t>
            </w:r>
          </w:p>
        </w:tc>
        <w:tc>
          <w:tcPr>
            <w:tcW w:w="2268" w:type="dxa"/>
          </w:tcPr>
          <w:p w14:paraId="36F61C35" w14:textId="510B1536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автомобилей скорой помощи</w:t>
            </w:r>
          </w:p>
        </w:tc>
        <w:tc>
          <w:tcPr>
            <w:tcW w:w="1517" w:type="dxa"/>
          </w:tcPr>
          <w:p w14:paraId="1AA4DF1E" w14:textId="2284D6B8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1,2 на 10 тысяч человек</w:t>
            </w:r>
          </w:p>
        </w:tc>
        <w:tc>
          <w:tcPr>
            <w:tcW w:w="1881" w:type="dxa"/>
          </w:tcPr>
          <w:p w14:paraId="42104EC6" w14:textId="4A16AEF3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доступность на специальном автомобиле, минуты</w:t>
            </w:r>
          </w:p>
        </w:tc>
        <w:tc>
          <w:tcPr>
            <w:tcW w:w="1491" w:type="dxa"/>
          </w:tcPr>
          <w:p w14:paraId="06AAE9B6" w14:textId="46B51451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854D5" w:rsidRPr="00437F9F" w14:paraId="3EC33043" w14:textId="77777777" w:rsidTr="0060520D">
        <w:tc>
          <w:tcPr>
            <w:tcW w:w="594" w:type="dxa"/>
          </w:tcPr>
          <w:p w14:paraId="692869A8" w14:textId="464A0EED" w:rsidR="006854D5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8" w:type="dxa"/>
          </w:tcPr>
          <w:p w14:paraId="4E6A366F" w14:textId="0086152B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2268" w:type="dxa"/>
          </w:tcPr>
          <w:p w14:paraId="5BB72972" w14:textId="146DDCD2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квадратные метры</w:t>
            </w:r>
            <w:r w:rsidRPr="004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общей площади пола на 1 тысячу человек</w:t>
            </w:r>
          </w:p>
        </w:tc>
        <w:tc>
          <w:tcPr>
            <w:tcW w:w="1517" w:type="dxa"/>
          </w:tcPr>
          <w:p w14:paraId="1CBDF48D" w14:textId="0DDC3C5A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350</w:t>
            </w:r>
          </w:p>
        </w:tc>
        <w:tc>
          <w:tcPr>
            <w:tcW w:w="1881" w:type="dxa"/>
          </w:tcPr>
          <w:p w14:paraId="3E5B7B8C" w14:textId="6669BF44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569F77C9" w14:textId="01DB702B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854D5" w:rsidRPr="00437F9F" w14:paraId="08281D32" w14:textId="77777777" w:rsidTr="0060520D">
        <w:tc>
          <w:tcPr>
            <w:tcW w:w="594" w:type="dxa"/>
          </w:tcPr>
          <w:p w14:paraId="7644F965" w14:textId="222B8639" w:rsidR="006854D5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8" w:type="dxa"/>
          </w:tcPr>
          <w:p w14:paraId="4F20980B" w14:textId="3719FBF7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Плавательные бассейны</w:t>
            </w:r>
          </w:p>
        </w:tc>
        <w:tc>
          <w:tcPr>
            <w:tcW w:w="2268" w:type="dxa"/>
          </w:tcPr>
          <w:p w14:paraId="3075BDAE" w14:textId="0D20F218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метры зеркала воды на 1 тысячу человек</w:t>
            </w:r>
          </w:p>
        </w:tc>
        <w:tc>
          <w:tcPr>
            <w:tcW w:w="1517" w:type="dxa"/>
          </w:tcPr>
          <w:p w14:paraId="2FFA9454" w14:textId="43F42E07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75</w:t>
            </w:r>
          </w:p>
        </w:tc>
        <w:tc>
          <w:tcPr>
            <w:tcW w:w="1881" w:type="dxa"/>
          </w:tcPr>
          <w:p w14:paraId="3B19255F" w14:textId="1001347A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4EBB7298" w14:textId="1946F860" w:rsidR="006854D5" w:rsidRPr="00437F9F" w:rsidRDefault="006854D5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44CF" w:rsidRPr="00437F9F" w14:paraId="57E640EE" w14:textId="77777777" w:rsidTr="0060520D">
        <w:tc>
          <w:tcPr>
            <w:tcW w:w="594" w:type="dxa"/>
          </w:tcPr>
          <w:p w14:paraId="3FF60293" w14:textId="7AC8F04D" w:rsidR="005044CF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8" w:type="dxa"/>
          </w:tcPr>
          <w:p w14:paraId="5BCD8DD4" w14:textId="78BB5D98" w:rsidR="005044CF" w:rsidRPr="00437F9F" w:rsidRDefault="005044C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2268" w:type="dxa"/>
          </w:tcPr>
          <w:p w14:paraId="77C6E257" w14:textId="47028FF9" w:rsidR="005044CF" w:rsidRPr="00437F9F" w:rsidRDefault="005044C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1517" w:type="dxa"/>
          </w:tcPr>
          <w:p w14:paraId="23E62C20" w14:textId="485A11C2" w:rsidR="005044CF" w:rsidRPr="00437F9F" w:rsidRDefault="005044C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2000</w:t>
            </w:r>
          </w:p>
        </w:tc>
        <w:tc>
          <w:tcPr>
            <w:tcW w:w="1881" w:type="dxa"/>
          </w:tcPr>
          <w:p w14:paraId="50379FAA" w14:textId="42681233" w:rsidR="005044CF" w:rsidRPr="00437F9F" w:rsidRDefault="005044C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491" w:type="dxa"/>
          </w:tcPr>
          <w:p w14:paraId="00F52703" w14:textId="2D8EF663" w:rsidR="005044CF" w:rsidRPr="00437F9F" w:rsidRDefault="005044C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7E6021" w:rsidRPr="00437F9F" w14:paraId="4D9603CD" w14:textId="77777777" w:rsidTr="0060520D">
        <w:tc>
          <w:tcPr>
            <w:tcW w:w="594" w:type="dxa"/>
          </w:tcPr>
          <w:p w14:paraId="77E3E6CA" w14:textId="09B7B1A3" w:rsidR="007E6021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8" w:type="dxa"/>
          </w:tcPr>
          <w:p w14:paraId="7D19CC17" w14:textId="254605A1" w:rsidR="007E6021" w:rsidRPr="00437F9F" w:rsidRDefault="007E6021" w:rsidP="00661C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Общедоступные библиотеки городских поселений (городские массовые библиотеки)</w:t>
            </w:r>
          </w:p>
        </w:tc>
        <w:tc>
          <w:tcPr>
            <w:tcW w:w="2268" w:type="dxa"/>
          </w:tcPr>
          <w:p w14:paraId="61B7802B" w14:textId="2E622283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517" w:type="dxa"/>
          </w:tcPr>
          <w:p w14:paraId="57BCEE87" w14:textId="3DA0646D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06178305" w14:textId="7A430DE1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4F09FF5A" w14:textId="79787CED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E6021" w:rsidRPr="00437F9F" w14:paraId="5D9CF55D" w14:textId="77777777" w:rsidTr="0060520D">
        <w:tc>
          <w:tcPr>
            <w:tcW w:w="594" w:type="dxa"/>
          </w:tcPr>
          <w:p w14:paraId="34E2177F" w14:textId="672670D6" w:rsidR="007E6021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8" w:type="dxa"/>
          </w:tcPr>
          <w:p w14:paraId="60AC2F7D" w14:textId="1E5D8A9C" w:rsidR="007E6021" w:rsidRPr="00437F9F" w:rsidRDefault="007E6021" w:rsidP="00661C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Юношеские библиотеки</w:t>
            </w:r>
          </w:p>
        </w:tc>
        <w:tc>
          <w:tcPr>
            <w:tcW w:w="2268" w:type="dxa"/>
          </w:tcPr>
          <w:p w14:paraId="7ABF9C8A" w14:textId="059B358D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объектов </w:t>
            </w:r>
          </w:p>
          <w:p w14:paraId="48A6ABC5" w14:textId="68B4CA3E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D188AD8" w14:textId="05D2CF97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719357FB" w14:textId="598E12C5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3CA33E61" w14:textId="3A72E6EF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E6021" w:rsidRPr="00437F9F" w14:paraId="38F5BD42" w14:textId="77777777" w:rsidTr="0060520D">
        <w:tc>
          <w:tcPr>
            <w:tcW w:w="594" w:type="dxa"/>
          </w:tcPr>
          <w:p w14:paraId="4A5F2079" w14:textId="48C3AB8A" w:rsidR="007E6021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08" w:type="dxa"/>
          </w:tcPr>
          <w:p w14:paraId="3E6DAF81" w14:textId="13F1DBB9" w:rsidR="007E6021" w:rsidRPr="00437F9F" w:rsidRDefault="007E6021" w:rsidP="00661C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Детские библиотеки </w:t>
            </w:r>
          </w:p>
        </w:tc>
        <w:tc>
          <w:tcPr>
            <w:tcW w:w="2268" w:type="dxa"/>
          </w:tcPr>
          <w:p w14:paraId="464F409C" w14:textId="77777777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объектов </w:t>
            </w:r>
          </w:p>
          <w:p w14:paraId="10F2B0C6" w14:textId="77777777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14:paraId="4974454A" w14:textId="696E794F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0C930BEA" w14:textId="4E30C755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003CD64B" w14:textId="405BD67B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E6021" w:rsidRPr="00437F9F" w14:paraId="7BBB1985" w14:textId="77777777" w:rsidTr="0060520D">
        <w:tc>
          <w:tcPr>
            <w:tcW w:w="594" w:type="dxa"/>
          </w:tcPr>
          <w:p w14:paraId="3C09A521" w14:textId="749277EF" w:rsidR="007E6021" w:rsidRPr="00437F9F" w:rsidRDefault="00E56A7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709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14:paraId="5910B7BB" w14:textId="470BFF8B" w:rsidR="007E6021" w:rsidRPr="00437F9F" w:rsidRDefault="007E6021" w:rsidP="00661C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Учреждения культуры клубного типа городского округ</w:t>
            </w:r>
          </w:p>
        </w:tc>
        <w:tc>
          <w:tcPr>
            <w:tcW w:w="2268" w:type="dxa"/>
          </w:tcPr>
          <w:p w14:paraId="71656B7B" w14:textId="489E12AB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объектов, количество мест в городских поселениях </w:t>
            </w:r>
          </w:p>
        </w:tc>
        <w:tc>
          <w:tcPr>
            <w:tcW w:w="1517" w:type="dxa"/>
          </w:tcPr>
          <w:p w14:paraId="5AD932C3" w14:textId="12B01AA0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50 зрительских мест на 1 тысячу жителей</w:t>
            </w:r>
          </w:p>
        </w:tc>
        <w:tc>
          <w:tcPr>
            <w:tcW w:w="1881" w:type="dxa"/>
          </w:tcPr>
          <w:p w14:paraId="597D3E07" w14:textId="58601A89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34C16E8E" w14:textId="221FDADE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E6021" w:rsidRPr="00437F9F" w14:paraId="5E7D8238" w14:textId="77777777" w:rsidTr="0060520D">
        <w:tc>
          <w:tcPr>
            <w:tcW w:w="594" w:type="dxa"/>
          </w:tcPr>
          <w:p w14:paraId="178CD6CF" w14:textId="32101505" w:rsidR="007E6021" w:rsidRPr="00437F9F" w:rsidRDefault="000709D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08" w:type="dxa"/>
          </w:tcPr>
          <w:p w14:paraId="11197FAC" w14:textId="26CA3104" w:rsidR="007E6021" w:rsidRPr="00437F9F" w:rsidRDefault="007E6021" w:rsidP="00661C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2268" w:type="dxa"/>
          </w:tcPr>
          <w:p w14:paraId="1A43A402" w14:textId="2C911B26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517" w:type="dxa"/>
          </w:tcPr>
          <w:p w14:paraId="2FF78EE2" w14:textId="55CB51CD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14:paraId="473149BF" w14:textId="4EC8F0F9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491" w:type="dxa"/>
          </w:tcPr>
          <w:p w14:paraId="48E6EF77" w14:textId="0DD14CBD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7E6021" w:rsidRPr="00437F9F" w14:paraId="4C259319" w14:textId="77777777" w:rsidTr="0060520D">
        <w:tc>
          <w:tcPr>
            <w:tcW w:w="594" w:type="dxa"/>
          </w:tcPr>
          <w:p w14:paraId="56E4C68F" w14:textId="2E032AC6" w:rsidR="007E6021" w:rsidRPr="00437F9F" w:rsidRDefault="000709D9" w:rsidP="00661C63">
            <w:pPr>
              <w:pStyle w:val="a4"/>
              <w:tabs>
                <w:tab w:val="left" w:pos="15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08" w:type="dxa"/>
          </w:tcPr>
          <w:p w14:paraId="21A234D1" w14:textId="65943475" w:rsidR="007E6021" w:rsidRPr="00437F9F" w:rsidRDefault="007E6021" w:rsidP="00661C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8" w:type="dxa"/>
          </w:tcPr>
          <w:p w14:paraId="66D0F9BC" w14:textId="38D14359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количество объектов</w:t>
            </w:r>
          </w:p>
        </w:tc>
        <w:tc>
          <w:tcPr>
            <w:tcW w:w="1517" w:type="dxa"/>
          </w:tcPr>
          <w:p w14:paraId="7A0989E5" w14:textId="4F118047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5AFC05E8" w14:textId="5CF66CE1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437F9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491" w:type="dxa"/>
          </w:tcPr>
          <w:p w14:paraId="117B8EE5" w14:textId="74BBD79D" w:rsidR="007E6021" w:rsidRPr="00437F9F" w:rsidRDefault="007E6021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A74D4" w:rsidRPr="00437F9F" w14:paraId="2DD41E0E" w14:textId="77777777" w:rsidTr="0060520D">
        <w:tc>
          <w:tcPr>
            <w:tcW w:w="9959" w:type="dxa"/>
            <w:gridSpan w:val="6"/>
          </w:tcPr>
          <w:p w14:paraId="70F97A42" w14:textId="16C80904" w:rsidR="005A74D4" w:rsidRPr="00437F9F" w:rsidRDefault="005A74D4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транспортной инфраструктуры</w:t>
            </w:r>
          </w:p>
        </w:tc>
      </w:tr>
      <w:tr w:rsidR="005A74D4" w:rsidRPr="00437F9F" w14:paraId="684A1488" w14:textId="77777777" w:rsidTr="0060520D">
        <w:tc>
          <w:tcPr>
            <w:tcW w:w="594" w:type="dxa"/>
          </w:tcPr>
          <w:p w14:paraId="400E6697" w14:textId="4A8CAC1F" w:rsidR="005A74D4" w:rsidRPr="00437F9F" w:rsidRDefault="000709D9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08" w:type="dxa"/>
          </w:tcPr>
          <w:p w14:paraId="038278E3" w14:textId="75FC879C" w:rsidR="005A74D4" w:rsidRPr="00437F9F" w:rsidRDefault="0060520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Автомобильные дороги местного значения (улично-дорожная сеть)</w:t>
            </w:r>
          </w:p>
        </w:tc>
        <w:tc>
          <w:tcPr>
            <w:tcW w:w="2268" w:type="dxa"/>
          </w:tcPr>
          <w:p w14:paraId="3F6461A0" w14:textId="1201F65C" w:rsidR="005A74D4" w:rsidRPr="00437F9F" w:rsidRDefault="0060520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17" w:type="dxa"/>
          </w:tcPr>
          <w:p w14:paraId="090203B5" w14:textId="7054D979" w:rsidR="005A74D4" w:rsidRPr="00437F9F" w:rsidRDefault="0060520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14:paraId="2D54DC4B" w14:textId="4E705D9D" w:rsidR="005A74D4" w:rsidRPr="00437F9F" w:rsidRDefault="0060520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2B940329" w14:textId="55C50FBC" w:rsidR="005A74D4" w:rsidRPr="00437F9F" w:rsidRDefault="0060520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r w:rsidR="0066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</w:p>
        </w:tc>
      </w:tr>
      <w:tr w:rsidR="0060520D" w:rsidRPr="00437F9F" w14:paraId="7DB3815C" w14:textId="77777777" w:rsidTr="0060520D">
        <w:trPr>
          <w:trHeight w:val="4073"/>
        </w:trPr>
        <w:tc>
          <w:tcPr>
            <w:tcW w:w="594" w:type="dxa"/>
          </w:tcPr>
          <w:p w14:paraId="1CBA0562" w14:textId="11B3F1F6" w:rsidR="0060520D" w:rsidRPr="00437F9F" w:rsidRDefault="000709D9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08" w:type="dxa"/>
          </w:tcPr>
          <w:p w14:paraId="276D3368" w14:textId="3F228E5A" w:rsidR="0060520D" w:rsidRPr="00437F9F" w:rsidRDefault="0060520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Стоянки и парковки (парковочные места) общего пользования</w:t>
            </w:r>
          </w:p>
        </w:tc>
        <w:tc>
          <w:tcPr>
            <w:tcW w:w="2268" w:type="dxa"/>
          </w:tcPr>
          <w:p w14:paraId="4E699902" w14:textId="77777777" w:rsidR="0060520D" w:rsidRDefault="0060520D" w:rsidP="00661C63">
            <w:pPr>
              <w:tabs>
                <w:tab w:val="left" w:pos="1560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Из расчета не менее чем для 70% расчетного парка индивидуальных легко</w:t>
            </w:r>
            <w:r w:rsidR="00F915F9">
              <w:rPr>
                <w:rFonts w:ascii="Times New Roman" w:eastAsia="Calibri" w:hAnsi="Times New Roman" w:cs="Times New Roman"/>
                <w:sz w:val="24"/>
                <w:szCs w:val="24"/>
              </w:rPr>
              <w:t>вых автомобилей, в том числе</w:t>
            </w:r>
            <w:proofErr w:type="gramStart"/>
            <w:r w:rsidR="00F915F9">
              <w:rPr>
                <w:rFonts w:ascii="Times New Roman" w:eastAsia="Calibri" w:hAnsi="Times New Roman" w:cs="Times New Roman"/>
                <w:sz w:val="24"/>
                <w:szCs w:val="24"/>
              </w:rPr>
              <w:t>, %:</w:t>
            </w:r>
            <w:proofErr w:type="gramEnd"/>
          </w:p>
          <w:p w14:paraId="2359D61A" w14:textId="0FCD6277" w:rsidR="00F915F9" w:rsidRPr="00437F9F" w:rsidRDefault="00F915F9" w:rsidP="00661C63">
            <w:pPr>
              <w:tabs>
                <w:tab w:val="left" w:pos="1560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жилых районов</w:t>
            </w:r>
          </w:p>
        </w:tc>
        <w:tc>
          <w:tcPr>
            <w:tcW w:w="1517" w:type="dxa"/>
          </w:tcPr>
          <w:p w14:paraId="48777B90" w14:textId="7F0BCFE0" w:rsidR="0060520D" w:rsidRPr="00437F9F" w:rsidRDefault="0060520D" w:rsidP="00661C63">
            <w:pPr>
              <w:tabs>
                <w:tab w:val="left" w:pos="1560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</w:tcPr>
          <w:p w14:paraId="359DDACB" w14:textId="77777777" w:rsidR="0060520D" w:rsidRPr="00437F9F" w:rsidRDefault="0060520D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 доступность, метры</w:t>
            </w:r>
          </w:p>
          <w:p w14:paraId="2ACC0E2B" w14:textId="47FD3D6B" w:rsidR="0060520D" w:rsidRPr="00437F9F" w:rsidRDefault="0060520D" w:rsidP="00661C63">
            <w:pPr>
              <w:tabs>
                <w:tab w:val="left" w:pos="1560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входов в жилые дома </w:t>
            </w:r>
          </w:p>
        </w:tc>
        <w:tc>
          <w:tcPr>
            <w:tcW w:w="1491" w:type="dxa"/>
          </w:tcPr>
          <w:p w14:paraId="71484CB4" w14:textId="72525EC7" w:rsidR="0060520D" w:rsidRPr="00437F9F" w:rsidRDefault="0060520D" w:rsidP="00661C63">
            <w:pPr>
              <w:tabs>
                <w:tab w:val="left" w:pos="1560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A74D4" w:rsidRPr="00437F9F" w14:paraId="511D0003" w14:textId="77777777" w:rsidTr="0060520D">
        <w:tc>
          <w:tcPr>
            <w:tcW w:w="9959" w:type="dxa"/>
            <w:gridSpan w:val="6"/>
          </w:tcPr>
          <w:p w14:paraId="291CCE24" w14:textId="441FB772" w:rsidR="005A74D4" w:rsidRPr="00437F9F" w:rsidRDefault="005A74D4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коммунальной инфраструктуры </w:t>
            </w:r>
          </w:p>
        </w:tc>
      </w:tr>
      <w:tr w:rsidR="00EF35C3" w:rsidRPr="00437F9F" w14:paraId="465F859A" w14:textId="77777777" w:rsidTr="0060520D">
        <w:tc>
          <w:tcPr>
            <w:tcW w:w="594" w:type="dxa"/>
            <w:vMerge w:val="restart"/>
          </w:tcPr>
          <w:p w14:paraId="2663BDCC" w14:textId="3F5635E5" w:rsidR="00EF35C3" w:rsidRPr="00437F9F" w:rsidRDefault="000709D9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08" w:type="dxa"/>
            <w:vMerge w:val="restart"/>
          </w:tcPr>
          <w:p w14:paraId="5B750AD5" w14:textId="70674014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3785" w:type="dxa"/>
            <w:gridSpan w:val="2"/>
          </w:tcPr>
          <w:p w14:paraId="4E648F6D" w14:textId="0CD8212D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spellEnd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ч/год на 1 чел., использование максимума электрической нагрузки, ч/год</w:t>
            </w:r>
          </w:p>
        </w:tc>
        <w:tc>
          <w:tcPr>
            <w:tcW w:w="1881" w:type="dxa"/>
            <w:vMerge w:val="restart"/>
          </w:tcPr>
          <w:p w14:paraId="02DF30FA" w14:textId="1256C936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14:paraId="47669B45" w14:textId="335CC09D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r w:rsidR="0066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</w:p>
        </w:tc>
      </w:tr>
      <w:tr w:rsidR="00EF35C3" w:rsidRPr="00437F9F" w14:paraId="118DC3CF" w14:textId="77777777" w:rsidTr="0060520D">
        <w:tc>
          <w:tcPr>
            <w:tcW w:w="594" w:type="dxa"/>
            <w:vMerge/>
          </w:tcPr>
          <w:p w14:paraId="2B9663E6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383428D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14:paraId="2741B1B4" w14:textId="13ADD1F9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кондиционеров/с кондиционерами </w:t>
            </w:r>
          </w:p>
        </w:tc>
        <w:tc>
          <w:tcPr>
            <w:tcW w:w="1881" w:type="dxa"/>
            <w:vMerge/>
          </w:tcPr>
          <w:p w14:paraId="1E4B1DC2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42C16D60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5C3" w:rsidRPr="00437F9F" w14:paraId="47ABE5AB" w14:textId="77777777" w:rsidTr="0060520D">
        <w:tc>
          <w:tcPr>
            <w:tcW w:w="594" w:type="dxa"/>
            <w:vMerge/>
          </w:tcPr>
          <w:p w14:paraId="03A8B051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7980C4A7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52178" w14:textId="611DF822" w:rsidR="00EF35C3" w:rsidRPr="00437F9F" w:rsidRDefault="00661C6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Электропотребле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EF35C3"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14:paraId="4BE1DA86" w14:textId="21CCCD62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1700/2000</w:t>
            </w:r>
          </w:p>
        </w:tc>
        <w:tc>
          <w:tcPr>
            <w:tcW w:w="1881" w:type="dxa"/>
            <w:vMerge/>
          </w:tcPr>
          <w:p w14:paraId="32893008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54046538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5C3" w:rsidRPr="00437F9F" w14:paraId="2F9D1780" w14:textId="77777777" w:rsidTr="0060520D">
        <w:tc>
          <w:tcPr>
            <w:tcW w:w="594" w:type="dxa"/>
            <w:vMerge/>
          </w:tcPr>
          <w:p w14:paraId="1A1432B3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3E9CAE1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8E904" w14:textId="1AFC8EF2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максимума электрической нагрузки </w:t>
            </w:r>
          </w:p>
        </w:tc>
        <w:tc>
          <w:tcPr>
            <w:tcW w:w="1517" w:type="dxa"/>
          </w:tcPr>
          <w:p w14:paraId="55AFF8AC" w14:textId="2AD69DB9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5200/5700</w:t>
            </w:r>
          </w:p>
        </w:tc>
        <w:tc>
          <w:tcPr>
            <w:tcW w:w="1881" w:type="dxa"/>
            <w:vMerge/>
          </w:tcPr>
          <w:p w14:paraId="5AE3BD7E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6DE970E6" w14:textId="77777777" w:rsidR="00EF35C3" w:rsidRPr="00437F9F" w:rsidRDefault="00EF35C3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7F6" w:rsidRPr="00437F9F" w14:paraId="32B74B73" w14:textId="77777777" w:rsidTr="00A377F6">
        <w:tc>
          <w:tcPr>
            <w:tcW w:w="594" w:type="dxa"/>
            <w:vMerge w:val="restart"/>
          </w:tcPr>
          <w:p w14:paraId="736E56B0" w14:textId="695E6FA0" w:rsidR="00A377F6" w:rsidRPr="00437F9F" w:rsidRDefault="000709D9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08" w:type="dxa"/>
            <w:vMerge w:val="restart"/>
          </w:tcPr>
          <w:p w14:paraId="6B00967F" w14:textId="2EED6AE9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водоснабжения </w:t>
            </w:r>
          </w:p>
        </w:tc>
        <w:tc>
          <w:tcPr>
            <w:tcW w:w="3785" w:type="dxa"/>
            <w:gridSpan w:val="2"/>
          </w:tcPr>
          <w:p w14:paraId="0EE1FA3E" w14:textId="092F4E6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881" w:type="dxa"/>
            <w:vMerge w:val="restart"/>
          </w:tcPr>
          <w:p w14:paraId="0E49C763" w14:textId="474C5ADE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14:paraId="3F72D08B" w14:textId="6685BAD1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r w:rsidR="0066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</w:p>
        </w:tc>
      </w:tr>
      <w:tr w:rsidR="00A377F6" w:rsidRPr="00437F9F" w14:paraId="33014F27" w14:textId="77777777" w:rsidTr="0060520D">
        <w:tc>
          <w:tcPr>
            <w:tcW w:w="594" w:type="dxa"/>
            <w:vMerge/>
          </w:tcPr>
          <w:p w14:paraId="7F4C1F41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6580FCE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6309CF" w14:textId="6EE9BB09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для зданий с местными (квартирными) водонагревателями</w:t>
            </w:r>
          </w:p>
        </w:tc>
        <w:tc>
          <w:tcPr>
            <w:tcW w:w="1517" w:type="dxa"/>
          </w:tcPr>
          <w:p w14:paraId="417C17FA" w14:textId="24D24D58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200, со снижением до 180 к 2025 году</w:t>
            </w:r>
          </w:p>
        </w:tc>
        <w:tc>
          <w:tcPr>
            <w:tcW w:w="1881" w:type="dxa"/>
            <w:vMerge/>
          </w:tcPr>
          <w:p w14:paraId="50B09A20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2215A255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7F6" w:rsidRPr="00437F9F" w14:paraId="708207C9" w14:textId="77777777" w:rsidTr="0060520D">
        <w:tc>
          <w:tcPr>
            <w:tcW w:w="594" w:type="dxa"/>
            <w:vMerge/>
          </w:tcPr>
          <w:p w14:paraId="47C0DB16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CA1AADE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24D240" w14:textId="755D270D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для зданий с централизованным горячим водоснабжением</w:t>
            </w:r>
          </w:p>
        </w:tc>
        <w:tc>
          <w:tcPr>
            <w:tcW w:w="1517" w:type="dxa"/>
          </w:tcPr>
          <w:p w14:paraId="2CA2C5A8" w14:textId="4E38D6F0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250 (150 + 100) со снижением до 200 (120 + 80) к 2025 году</w:t>
            </w:r>
          </w:p>
        </w:tc>
        <w:tc>
          <w:tcPr>
            <w:tcW w:w="1881" w:type="dxa"/>
            <w:vMerge/>
          </w:tcPr>
          <w:p w14:paraId="7B8580CA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4BAABF84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7F6" w:rsidRPr="00437F9F" w14:paraId="1894EC6D" w14:textId="77777777" w:rsidTr="0060520D">
        <w:tc>
          <w:tcPr>
            <w:tcW w:w="594" w:type="dxa"/>
            <w:vMerge/>
          </w:tcPr>
          <w:p w14:paraId="401A20E0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56C0E23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67299B" w14:textId="2D93971B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для объектов обслуживания повседневного пользования</w:t>
            </w:r>
          </w:p>
        </w:tc>
        <w:tc>
          <w:tcPr>
            <w:tcW w:w="1517" w:type="dxa"/>
          </w:tcPr>
          <w:p w14:paraId="59B417CB" w14:textId="5B4A2A79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vMerge/>
          </w:tcPr>
          <w:p w14:paraId="6D01A394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72ED66FD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7F6" w:rsidRPr="00437F9F" w14:paraId="37A3ECEE" w14:textId="77777777" w:rsidTr="00A377F6">
        <w:tc>
          <w:tcPr>
            <w:tcW w:w="594" w:type="dxa"/>
            <w:vMerge w:val="restart"/>
          </w:tcPr>
          <w:p w14:paraId="31E164F0" w14:textId="66ED3A5E" w:rsidR="00A377F6" w:rsidRPr="00437F9F" w:rsidRDefault="000709D9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08" w:type="dxa"/>
            <w:vMerge w:val="restart"/>
          </w:tcPr>
          <w:p w14:paraId="2EEA0E40" w14:textId="23CE853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водоотведения</w:t>
            </w:r>
          </w:p>
        </w:tc>
        <w:tc>
          <w:tcPr>
            <w:tcW w:w="3785" w:type="dxa"/>
            <w:gridSpan w:val="2"/>
          </w:tcPr>
          <w:p w14:paraId="70AC563A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удельное среднесуточное водоотведение жилой застройки, литры в сутки на одного человека</w:t>
            </w:r>
          </w:p>
          <w:p w14:paraId="589D0B9B" w14:textId="1E74E263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величина объема поверхностного стока, кубические метры на 1 гектар</w:t>
            </w:r>
          </w:p>
        </w:tc>
        <w:tc>
          <w:tcPr>
            <w:tcW w:w="1881" w:type="dxa"/>
            <w:vMerge w:val="restart"/>
          </w:tcPr>
          <w:p w14:paraId="1BD32F19" w14:textId="38D4C445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14:paraId="0FC29A3E" w14:textId="6C8C898C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r w:rsidR="0066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</w:p>
        </w:tc>
      </w:tr>
      <w:tr w:rsidR="00A377F6" w:rsidRPr="00437F9F" w14:paraId="7AFFE929" w14:textId="77777777" w:rsidTr="0060520D">
        <w:tc>
          <w:tcPr>
            <w:tcW w:w="594" w:type="dxa"/>
            <w:vMerge/>
          </w:tcPr>
          <w:p w14:paraId="017B2D93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6D901107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A3553" w14:textId="2BEE6A40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Следует принимать равным удельным среднесуточным расходам холодной и горячей воды на хозяйственно-питьевые нужды</w:t>
            </w:r>
          </w:p>
        </w:tc>
        <w:tc>
          <w:tcPr>
            <w:tcW w:w="1517" w:type="dxa"/>
          </w:tcPr>
          <w:p w14:paraId="160C993B" w14:textId="746EDE7B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1" w:type="dxa"/>
            <w:vMerge/>
          </w:tcPr>
          <w:p w14:paraId="7C5F2B5F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6A0FCB87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DB2" w:rsidRPr="00437F9F" w14:paraId="4AB6B0CC" w14:textId="77777777" w:rsidTr="0060520D">
        <w:tc>
          <w:tcPr>
            <w:tcW w:w="594" w:type="dxa"/>
          </w:tcPr>
          <w:p w14:paraId="7F423B80" w14:textId="35E521E8" w:rsidR="00E20DB2" w:rsidRPr="00437F9F" w:rsidRDefault="000709D9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8" w:type="dxa"/>
          </w:tcPr>
          <w:p w14:paraId="2AF191DE" w14:textId="604A096D" w:rsidR="00E20DB2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газоснабжения</w:t>
            </w:r>
          </w:p>
        </w:tc>
        <w:tc>
          <w:tcPr>
            <w:tcW w:w="2268" w:type="dxa"/>
          </w:tcPr>
          <w:p w14:paraId="1075A893" w14:textId="6E5155F7" w:rsidR="00E20DB2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517" w:type="dxa"/>
          </w:tcPr>
          <w:p w14:paraId="4E5DA2CF" w14:textId="77777777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пищи на плите - 0,5;</w:t>
            </w:r>
          </w:p>
          <w:p w14:paraId="793BB032" w14:textId="61A9F6F5" w:rsidR="00A377F6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горячее водоснабжение с использованием газового проточного водонагревателя - 0,5;</w:t>
            </w:r>
          </w:p>
          <w:p w14:paraId="0CD0C85A" w14:textId="01E35592" w:rsidR="00E20DB2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881" w:type="dxa"/>
          </w:tcPr>
          <w:p w14:paraId="40A2D9F8" w14:textId="4F293AAC" w:rsidR="00E20DB2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4290DE8D" w14:textId="063CFB97" w:rsidR="00E20DB2" w:rsidRPr="00437F9F" w:rsidRDefault="00A377F6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="00437F9F"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r w:rsidR="0066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7F9F"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</w:p>
        </w:tc>
      </w:tr>
      <w:tr w:rsidR="00437F9F" w:rsidRPr="00437F9F" w14:paraId="70217484" w14:textId="77777777" w:rsidTr="00A377F6">
        <w:tc>
          <w:tcPr>
            <w:tcW w:w="594" w:type="dxa"/>
            <w:vMerge w:val="restart"/>
          </w:tcPr>
          <w:p w14:paraId="41E099F8" w14:textId="3252A17E" w:rsidR="00437F9F" w:rsidRPr="00437F9F" w:rsidRDefault="000709D9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08" w:type="dxa"/>
            <w:vMerge w:val="restart"/>
          </w:tcPr>
          <w:p w14:paraId="607F8CB8" w14:textId="013434DC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3785" w:type="dxa"/>
            <w:gridSpan w:val="2"/>
          </w:tcPr>
          <w:p w14:paraId="5C67A759" w14:textId="714B76AB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расход тепловой энергии системой отопления здания, кВт </w:t>
            </w:r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/кв. м, за отопительный период</w:t>
            </w:r>
          </w:p>
        </w:tc>
        <w:tc>
          <w:tcPr>
            <w:tcW w:w="1881" w:type="dxa"/>
            <w:vMerge w:val="restart"/>
          </w:tcPr>
          <w:p w14:paraId="0F8BDF38" w14:textId="4C118F09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14:paraId="03FF31AD" w14:textId="1785E208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r w:rsidR="0066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</w:p>
        </w:tc>
      </w:tr>
      <w:tr w:rsidR="00437F9F" w:rsidRPr="00437F9F" w14:paraId="503E4F88" w14:textId="77777777" w:rsidTr="0060520D">
        <w:tc>
          <w:tcPr>
            <w:tcW w:w="594" w:type="dxa"/>
            <w:vMerge/>
          </w:tcPr>
          <w:p w14:paraId="36F513D8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73071B2F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AAD27B" w14:textId="1BF68A79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здания 1-3 </w:t>
            </w:r>
            <w:proofErr w:type="spell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17" w:type="dxa"/>
          </w:tcPr>
          <w:p w14:paraId="1E59B4FE" w14:textId="4B6A77BC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81" w:type="dxa"/>
            <w:vMerge/>
          </w:tcPr>
          <w:p w14:paraId="728134EF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61D8ABA9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F9F" w:rsidRPr="00437F9F" w14:paraId="180009F5" w14:textId="77777777" w:rsidTr="0060520D">
        <w:tc>
          <w:tcPr>
            <w:tcW w:w="594" w:type="dxa"/>
            <w:vMerge/>
          </w:tcPr>
          <w:p w14:paraId="62614648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8D22A1F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A6CBAA" w14:textId="2445EAA0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здания 4-5 </w:t>
            </w:r>
            <w:proofErr w:type="spell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</w:t>
            </w:r>
            <w:proofErr w:type="spellEnd"/>
          </w:p>
        </w:tc>
        <w:tc>
          <w:tcPr>
            <w:tcW w:w="1517" w:type="dxa"/>
          </w:tcPr>
          <w:p w14:paraId="36E021E2" w14:textId="2946C196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881" w:type="dxa"/>
            <w:vMerge/>
          </w:tcPr>
          <w:p w14:paraId="4F80AEDF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16C17DB3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F9F" w:rsidRPr="00437F9F" w14:paraId="18157C26" w14:textId="77777777" w:rsidTr="0060520D">
        <w:tc>
          <w:tcPr>
            <w:tcW w:w="594" w:type="dxa"/>
            <w:vMerge/>
          </w:tcPr>
          <w:p w14:paraId="629F3895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14A93C2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1334F7" w14:textId="6635872E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организации, медицинские организации 1-3 </w:t>
            </w:r>
            <w:proofErr w:type="spell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17" w:type="dxa"/>
          </w:tcPr>
          <w:p w14:paraId="7CE3F079" w14:textId="2E8FEE1E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81" w:type="dxa"/>
            <w:vMerge/>
          </w:tcPr>
          <w:p w14:paraId="4F8D3ED4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78B02201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F9F" w:rsidRPr="00437F9F" w14:paraId="2C9F6A16" w14:textId="77777777" w:rsidTr="0060520D">
        <w:tc>
          <w:tcPr>
            <w:tcW w:w="594" w:type="dxa"/>
            <w:vMerge/>
          </w:tcPr>
          <w:p w14:paraId="7C4FDB71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EA28B71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C3E99" w14:textId="7473EBC1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Дошкольные образовательные организации 1-3 </w:t>
            </w:r>
            <w:proofErr w:type="spellStart"/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17" w:type="dxa"/>
          </w:tcPr>
          <w:p w14:paraId="228A578A" w14:textId="1E282DF2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9F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81" w:type="dxa"/>
            <w:vMerge/>
          </w:tcPr>
          <w:p w14:paraId="304D0873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1649E9EA" w14:textId="77777777" w:rsidR="00437F9F" w:rsidRPr="00437F9F" w:rsidRDefault="00437F9F" w:rsidP="00661C6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11EFCA" w14:textId="77777777" w:rsidR="00124022" w:rsidRPr="00437F9F" w:rsidRDefault="00124022" w:rsidP="00661C63">
      <w:pPr>
        <w:tabs>
          <w:tab w:val="left" w:pos="1560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03DFB3E" w14:textId="133460D4" w:rsidR="0056067D" w:rsidRPr="0047567D" w:rsidRDefault="0056067D" w:rsidP="0056067D">
      <w:pPr>
        <w:tabs>
          <w:tab w:val="left" w:pos="1560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2. Опубликов</w:t>
      </w:r>
      <w:r w:rsidR="00FE29C0" w:rsidRPr="0047567D">
        <w:rPr>
          <w:rFonts w:ascii="Times New Roman" w:eastAsia="Calibri" w:hAnsi="Times New Roman" w:cs="Times New Roman"/>
          <w:sz w:val="28"/>
          <w:szCs w:val="28"/>
        </w:rPr>
        <w:t>ать настоящее решение в газете «</w:t>
      </w:r>
      <w:r w:rsidRPr="0047567D">
        <w:rPr>
          <w:rFonts w:ascii="Times New Roman" w:eastAsia="Calibri" w:hAnsi="Times New Roman" w:cs="Times New Roman"/>
          <w:sz w:val="28"/>
          <w:szCs w:val="28"/>
        </w:rPr>
        <w:t>Сергиевский вестник</w:t>
      </w:r>
      <w:r w:rsidR="00FE29C0" w:rsidRPr="0047567D">
        <w:rPr>
          <w:rFonts w:ascii="Times New Roman" w:eastAsia="Calibri" w:hAnsi="Times New Roman" w:cs="Times New Roman"/>
          <w:sz w:val="28"/>
          <w:szCs w:val="28"/>
        </w:rPr>
        <w:t>»</w:t>
      </w: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10" w:history="1">
        <w:r w:rsidRPr="0047567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4756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C3AF1" w14:textId="77777777" w:rsidR="0056067D" w:rsidRPr="0047567D" w:rsidRDefault="0056067D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7567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7567D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городского поселения Суходол муниципального района Сергиевский Самарской области во ФГИС ТП.</w:t>
      </w:r>
    </w:p>
    <w:p w14:paraId="0FCDD29F" w14:textId="77777777" w:rsidR="0056067D" w:rsidRPr="0047567D" w:rsidRDefault="0056067D" w:rsidP="00560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6615D189" w14:textId="77777777" w:rsidR="0056067D" w:rsidRPr="0047567D" w:rsidRDefault="0056067D" w:rsidP="0056067D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14:paraId="6E146250" w14:textId="77777777" w:rsidR="0056067D" w:rsidRPr="0047567D" w:rsidRDefault="0056067D" w:rsidP="005606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67D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14:paraId="1F0C8655" w14:textId="77777777" w:rsidR="0056067D" w:rsidRPr="0047567D" w:rsidRDefault="0056067D" w:rsidP="0056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67D">
        <w:rPr>
          <w:rFonts w:ascii="Times New Roman" w:eastAsia="Times New Roman" w:hAnsi="Times New Roman" w:cs="Times New Roman"/>
          <w:sz w:val="28"/>
          <w:szCs w:val="28"/>
        </w:rPr>
        <w:t xml:space="preserve">поселка городского типа Суходол </w:t>
      </w:r>
    </w:p>
    <w:p w14:paraId="3E8A3AAE" w14:textId="30AC6BCC" w:rsidR="0056067D" w:rsidRPr="0047567D" w:rsidRDefault="0056067D" w:rsidP="005606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67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С</w:t>
      </w:r>
      <w:r w:rsidR="00FE29C0" w:rsidRPr="0047567D">
        <w:rPr>
          <w:rFonts w:ascii="Times New Roman" w:eastAsia="Times New Roman" w:hAnsi="Times New Roman" w:cs="Times New Roman"/>
          <w:bCs/>
          <w:sz w:val="28"/>
          <w:szCs w:val="28"/>
        </w:rPr>
        <w:t>ергиевский</w:t>
      </w:r>
      <w:r w:rsidR="002E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proofErr w:type="spellStart"/>
      <w:r w:rsidR="002E5E03">
        <w:rPr>
          <w:rFonts w:ascii="Times New Roman" w:eastAsia="Times New Roman" w:hAnsi="Times New Roman" w:cs="Times New Roman"/>
          <w:bCs/>
          <w:sz w:val="28"/>
          <w:szCs w:val="28"/>
        </w:rPr>
        <w:t>С.И.Баранов</w:t>
      </w:r>
      <w:proofErr w:type="spellEnd"/>
    </w:p>
    <w:p w14:paraId="57F9E9D8" w14:textId="77777777" w:rsidR="0056067D" w:rsidRPr="0047567D" w:rsidRDefault="0056067D" w:rsidP="00560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8CEBFF" w14:textId="77777777" w:rsidR="0056067D" w:rsidRPr="0047567D" w:rsidRDefault="0056067D" w:rsidP="0056067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465807" w14:textId="77777777" w:rsidR="0056067D" w:rsidRPr="0047567D" w:rsidRDefault="0056067D" w:rsidP="0056067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Глава поселка городского типа Суходол</w:t>
      </w:r>
    </w:p>
    <w:p w14:paraId="0BABB57A" w14:textId="2AE7D983" w:rsidR="0056067D" w:rsidRPr="0047567D" w:rsidRDefault="0056067D" w:rsidP="0056067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567D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</w:t>
      </w:r>
      <w:r w:rsidR="00FE29C0" w:rsidRPr="0047567D">
        <w:rPr>
          <w:rFonts w:ascii="Times New Roman" w:eastAsia="Calibri" w:hAnsi="Times New Roman" w:cs="Times New Roman"/>
          <w:sz w:val="28"/>
          <w:szCs w:val="28"/>
        </w:rPr>
        <w:t>ий</w:t>
      </w:r>
      <w:r w:rsidR="002E5E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proofErr w:type="spellStart"/>
      <w:r w:rsidR="002E5E03">
        <w:rPr>
          <w:rFonts w:ascii="Times New Roman" w:eastAsia="Calibri" w:hAnsi="Times New Roman" w:cs="Times New Roman"/>
          <w:sz w:val="28"/>
          <w:szCs w:val="28"/>
        </w:rPr>
        <w:t>И.О.Беседин</w:t>
      </w:r>
      <w:proofErr w:type="spellEnd"/>
    </w:p>
    <w:p w14:paraId="555DADE2" w14:textId="77777777" w:rsidR="0056067D" w:rsidRPr="0047567D" w:rsidRDefault="0056067D" w:rsidP="0056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E4A985" w14:textId="77777777" w:rsidR="0056067D" w:rsidRPr="0047567D" w:rsidRDefault="0056067D" w:rsidP="0056067D">
      <w:pPr>
        <w:rPr>
          <w:rFonts w:ascii="Times New Roman" w:hAnsi="Times New Roman" w:cs="Times New Roman"/>
        </w:rPr>
      </w:pPr>
    </w:p>
    <w:p w14:paraId="304814CE" w14:textId="77777777" w:rsidR="00D0739B" w:rsidRPr="0047567D" w:rsidRDefault="00D0739B">
      <w:pPr>
        <w:rPr>
          <w:rFonts w:ascii="Times New Roman" w:hAnsi="Times New Roman" w:cs="Times New Roman"/>
        </w:rPr>
      </w:pPr>
    </w:p>
    <w:sectPr w:rsidR="00D0739B" w:rsidRPr="0047567D" w:rsidSect="00DD00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98C9F" w14:textId="77777777" w:rsidR="004F02BF" w:rsidRDefault="004F02BF" w:rsidP="00DD00F5">
      <w:pPr>
        <w:spacing w:after="0" w:line="240" w:lineRule="auto"/>
      </w:pPr>
      <w:r>
        <w:separator/>
      </w:r>
    </w:p>
  </w:endnote>
  <w:endnote w:type="continuationSeparator" w:id="0">
    <w:p w14:paraId="0D4E5697" w14:textId="77777777" w:rsidR="004F02BF" w:rsidRDefault="004F02BF" w:rsidP="00DD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ew Roman">
    <w:altName w:val="Yu Gothic"/>
    <w:charset w:val="80"/>
    <w:family w:val="roman"/>
    <w:pitch w:val="default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1682" w14:textId="77777777" w:rsidR="004F02BF" w:rsidRDefault="004F02BF" w:rsidP="00DD00F5">
      <w:pPr>
        <w:spacing w:after="0" w:line="240" w:lineRule="auto"/>
      </w:pPr>
      <w:r>
        <w:separator/>
      </w:r>
    </w:p>
  </w:footnote>
  <w:footnote w:type="continuationSeparator" w:id="0">
    <w:p w14:paraId="6765BAD5" w14:textId="77777777" w:rsidR="004F02BF" w:rsidRDefault="004F02BF" w:rsidP="00DD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00BD7" w14:textId="77777777" w:rsidR="00DD00F5" w:rsidRDefault="00DD00F5" w:rsidP="00873E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BA634A" w14:textId="77777777" w:rsidR="00DD00F5" w:rsidRDefault="00DD00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4BF4" w14:textId="77777777" w:rsidR="00DD00F5" w:rsidRDefault="00DD00F5" w:rsidP="00873E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5E03">
      <w:rPr>
        <w:rStyle w:val="a8"/>
        <w:noProof/>
      </w:rPr>
      <w:t>12</w:t>
    </w:r>
    <w:r>
      <w:rPr>
        <w:rStyle w:val="a8"/>
      </w:rPr>
      <w:fldChar w:fldCharType="end"/>
    </w:r>
  </w:p>
  <w:p w14:paraId="66EF716D" w14:textId="77777777" w:rsidR="00DD00F5" w:rsidRDefault="00DD0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727C5B"/>
    <w:multiLevelType w:val="hybridMultilevel"/>
    <w:tmpl w:val="24D2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0053D"/>
    <w:multiLevelType w:val="hybridMultilevel"/>
    <w:tmpl w:val="6ACA2012"/>
    <w:lvl w:ilvl="0" w:tplc="A792066A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D"/>
    <w:rsid w:val="000709D9"/>
    <w:rsid w:val="0010511F"/>
    <w:rsid w:val="00124022"/>
    <w:rsid w:val="001259BD"/>
    <w:rsid w:val="0014600C"/>
    <w:rsid w:val="00196525"/>
    <w:rsid w:val="00242453"/>
    <w:rsid w:val="002B5450"/>
    <w:rsid w:val="002E5E03"/>
    <w:rsid w:val="002F0F22"/>
    <w:rsid w:val="0039393D"/>
    <w:rsid w:val="00405529"/>
    <w:rsid w:val="00424D90"/>
    <w:rsid w:val="00437F9F"/>
    <w:rsid w:val="0047567D"/>
    <w:rsid w:val="004E2B00"/>
    <w:rsid w:val="004F02BF"/>
    <w:rsid w:val="005044CF"/>
    <w:rsid w:val="0056067D"/>
    <w:rsid w:val="005A74D4"/>
    <w:rsid w:val="0060520D"/>
    <w:rsid w:val="00630DE6"/>
    <w:rsid w:val="00661C63"/>
    <w:rsid w:val="006854D5"/>
    <w:rsid w:val="0070326D"/>
    <w:rsid w:val="007C2213"/>
    <w:rsid w:val="007E6021"/>
    <w:rsid w:val="009121A5"/>
    <w:rsid w:val="009861D8"/>
    <w:rsid w:val="009E1B76"/>
    <w:rsid w:val="00A377F6"/>
    <w:rsid w:val="00A5606F"/>
    <w:rsid w:val="00A843A2"/>
    <w:rsid w:val="00AC0E68"/>
    <w:rsid w:val="00B41DB8"/>
    <w:rsid w:val="00B62BB8"/>
    <w:rsid w:val="00CF4310"/>
    <w:rsid w:val="00D0739B"/>
    <w:rsid w:val="00DD00F5"/>
    <w:rsid w:val="00E20DB2"/>
    <w:rsid w:val="00E25897"/>
    <w:rsid w:val="00E56A79"/>
    <w:rsid w:val="00EC6FAF"/>
    <w:rsid w:val="00EF35C3"/>
    <w:rsid w:val="00F915F9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A1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67D"/>
    <w:pPr>
      <w:ind w:left="720"/>
      <w:contextualSpacing/>
    </w:pPr>
  </w:style>
  <w:style w:type="table" w:styleId="a5">
    <w:name w:val="Table Grid"/>
    <w:basedOn w:val="a1"/>
    <w:uiPriority w:val="59"/>
    <w:rsid w:val="0012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rsid w:val="00B41D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D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0F5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DD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67D"/>
    <w:pPr>
      <w:ind w:left="720"/>
      <w:contextualSpacing/>
    </w:pPr>
  </w:style>
  <w:style w:type="table" w:styleId="a5">
    <w:name w:val="Table Grid"/>
    <w:basedOn w:val="a1"/>
    <w:uiPriority w:val="59"/>
    <w:rsid w:val="0012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rsid w:val="00B41D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D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0F5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DD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rgievs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2023-11-27T07:34:00Z</dcterms:created>
  <dcterms:modified xsi:type="dcterms:W3CDTF">2023-11-27T07:34:00Z</dcterms:modified>
</cp:coreProperties>
</file>